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650" w:rsidRDefault="000A2650" w:rsidP="000A2650">
      <w:pPr>
        <w:pStyle w:val="a3"/>
        <w:tabs>
          <w:tab w:val="center" w:pos="3969"/>
        </w:tabs>
        <w:jc w:val="center"/>
        <w:rPr>
          <w:rFonts w:ascii="Times New Roman" w:hAnsi="Times New Roman" w:cs="Times New Roman"/>
          <w:b/>
          <w:spacing w:val="10"/>
          <w:sz w:val="42"/>
          <w:szCs w:val="42"/>
        </w:rPr>
      </w:pPr>
      <w:r>
        <w:rPr>
          <w:noProof/>
        </w:rPr>
        <w:drawing>
          <wp:inline distT="0" distB="0" distL="0" distR="0">
            <wp:extent cx="638175" cy="8001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0A2650" w:rsidRPr="000A2650" w:rsidRDefault="000A2650" w:rsidP="000A2650">
      <w:pPr>
        <w:pStyle w:val="a3"/>
        <w:tabs>
          <w:tab w:val="center" w:pos="3969"/>
        </w:tabs>
        <w:jc w:val="center"/>
        <w:rPr>
          <w:rFonts w:ascii="Times New Roman" w:hAnsi="Times New Roman" w:cs="Times New Roman"/>
          <w:b/>
          <w:spacing w:val="10"/>
          <w:sz w:val="42"/>
          <w:szCs w:val="42"/>
        </w:rPr>
      </w:pPr>
      <w:r w:rsidRPr="000A2650">
        <w:rPr>
          <w:rFonts w:ascii="Times New Roman" w:hAnsi="Times New Roman" w:cs="Times New Roman"/>
          <w:b/>
          <w:spacing w:val="10"/>
          <w:sz w:val="42"/>
          <w:szCs w:val="42"/>
        </w:rPr>
        <w:t>СОВЕТ ДЕПУТАТОВ</w:t>
      </w:r>
    </w:p>
    <w:p w:rsidR="000A2650" w:rsidRPr="000A2650" w:rsidRDefault="000A2650" w:rsidP="000A2650">
      <w:pPr>
        <w:pStyle w:val="a3"/>
        <w:tabs>
          <w:tab w:val="center" w:pos="3969"/>
        </w:tabs>
        <w:jc w:val="center"/>
        <w:rPr>
          <w:rFonts w:ascii="Times New Roman" w:hAnsi="Times New Roman" w:cs="Times New Roman"/>
          <w:b/>
          <w:spacing w:val="10"/>
          <w:sz w:val="42"/>
          <w:szCs w:val="42"/>
        </w:rPr>
      </w:pPr>
      <w:r w:rsidRPr="000A2650">
        <w:rPr>
          <w:rFonts w:ascii="Times New Roman" w:hAnsi="Times New Roman" w:cs="Times New Roman"/>
          <w:b/>
          <w:spacing w:val="10"/>
          <w:sz w:val="42"/>
          <w:szCs w:val="42"/>
        </w:rPr>
        <w:t>Юрюзанского городского поселения</w:t>
      </w:r>
    </w:p>
    <w:p w:rsidR="000A2650" w:rsidRPr="000A2650" w:rsidRDefault="000A2650" w:rsidP="000A2650">
      <w:pPr>
        <w:pStyle w:val="a3"/>
        <w:tabs>
          <w:tab w:val="center" w:pos="3969"/>
        </w:tabs>
        <w:jc w:val="center"/>
        <w:rPr>
          <w:rFonts w:ascii="Times New Roman" w:hAnsi="Times New Roman" w:cs="Times New Roman"/>
          <w:b/>
          <w:spacing w:val="10"/>
          <w:sz w:val="42"/>
          <w:szCs w:val="42"/>
        </w:rPr>
      </w:pPr>
      <w:r w:rsidRPr="000A2650">
        <w:rPr>
          <w:rFonts w:ascii="Times New Roman" w:hAnsi="Times New Roman" w:cs="Times New Roman"/>
          <w:b/>
          <w:spacing w:val="10"/>
          <w:sz w:val="42"/>
          <w:szCs w:val="42"/>
        </w:rPr>
        <w:t>Катав-Ивановского муниципального района</w:t>
      </w:r>
    </w:p>
    <w:p w:rsidR="000A2650" w:rsidRPr="000A2650" w:rsidRDefault="000A2650" w:rsidP="000A2650">
      <w:pPr>
        <w:pStyle w:val="a3"/>
        <w:tabs>
          <w:tab w:val="center" w:pos="3969"/>
        </w:tabs>
        <w:jc w:val="center"/>
        <w:rPr>
          <w:rFonts w:ascii="Times New Roman" w:hAnsi="Times New Roman" w:cs="Times New Roman"/>
          <w:b/>
          <w:spacing w:val="10"/>
          <w:sz w:val="42"/>
          <w:szCs w:val="42"/>
        </w:rPr>
      </w:pPr>
      <w:r w:rsidRPr="000A2650">
        <w:rPr>
          <w:rFonts w:ascii="Times New Roman" w:hAnsi="Times New Roman" w:cs="Times New Roman"/>
          <w:b/>
          <w:spacing w:val="10"/>
          <w:sz w:val="42"/>
          <w:szCs w:val="42"/>
        </w:rPr>
        <w:t>Челябинской области</w:t>
      </w:r>
    </w:p>
    <w:p w:rsidR="00583D0F" w:rsidRDefault="00BE50EA" w:rsidP="00583D0F">
      <w:pPr>
        <w:pStyle w:val="a3"/>
        <w:tabs>
          <w:tab w:val="center" w:pos="3969"/>
        </w:tabs>
        <w:spacing w:line="360" w:lineRule="auto"/>
        <w:jc w:val="center"/>
        <w:rPr>
          <w:rFonts w:ascii="Times New Roman" w:hAnsi="Times New Roman" w:cs="Times New Roman"/>
          <w:b/>
          <w:caps/>
          <w:spacing w:val="50"/>
          <w:sz w:val="42"/>
          <w:szCs w:val="42"/>
        </w:rPr>
      </w:pPr>
      <w:r w:rsidRPr="00BE50EA">
        <w:pict>
          <v:line id="Прямая соединительная линия 1" o:spid="_x0000_s1026" style="position:absolute;left:0;text-align:left;z-index:251658240;visibility:visible;mso-wrap-distance-top:-1e-4mm;mso-wrap-distance-bottom:-1e-4mm" from="-36pt,35.2pt" to="4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TjVQIAAGQEAAAOAAAAZHJzL2Uyb0RvYy54bWysVM2O0zAQviPxDlbu3SS7odu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" strokeweight="3pt">
            <v:stroke linestyle="thinThin"/>
          </v:line>
        </w:pict>
      </w:r>
      <w:r w:rsidR="00583D0F">
        <w:rPr>
          <w:rFonts w:ascii="Times New Roman" w:hAnsi="Times New Roman" w:cs="Times New Roman"/>
          <w:b/>
          <w:caps/>
          <w:spacing w:val="50"/>
          <w:sz w:val="42"/>
          <w:szCs w:val="42"/>
        </w:rPr>
        <w:t>РЕШЕНИЕ</w:t>
      </w:r>
    </w:p>
    <w:p w:rsidR="00583D0F" w:rsidRDefault="00583D0F" w:rsidP="00583D0F">
      <w:pPr>
        <w:pStyle w:val="a3"/>
        <w:rPr>
          <w:rFonts w:ascii="Times New Roman" w:hAnsi="Times New Roman" w:cs="Times New Roman"/>
        </w:rPr>
      </w:pPr>
    </w:p>
    <w:p w:rsidR="00583D0F" w:rsidRDefault="00583D0F" w:rsidP="00583D0F">
      <w:pPr>
        <w:keepNext/>
        <w:autoSpaceDN w:val="0"/>
        <w:spacing w:after="0" w:line="240" w:lineRule="auto"/>
        <w:jc w:val="both"/>
        <w:outlineLvl w:val="2"/>
        <w:rPr>
          <w:rFonts w:ascii="Times New Roman" w:hAnsi="Times New Roman" w:cs="Times New Roman"/>
          <w:sz w:val="26"/>
          <w:szCs w:val="26"/>
        </w:rPr>
      </w:pPr>
      <w:r>
        <w:rPr>
          <w:rFonts w:ascii="Times New Roman" w:hAnsi="Times New Roman" w:cs="Times New Roman"/>
          <w:sz w:val="28"/>
          <w:szCs w:val="28"/>
        </w:rPr>
        <w:t>«</w:t>
      </w:r>
      <w:r w:rsidR="00844F25">
        <w:rPr>
          <w:rFonts w:ascii="Times New Roman" w:hAnsi="Times New Roman" w:cs="Times New Roman"/>
          <w:sz w:val="28"/>
          <w:szCs w:val="28"/>
        </w:rPr>
        <w:t>18</w:t>
      </w:r>
      <w:r>
        <w:rPr>
          <w:rFonts w:ascii="Times New Roman" w:hAnsi="Times New Roman" w:cs="Times New Roman"/>
          <w:sz w:val="28"/>
          <w:szCs w:val="28"/>
        </w:rPr>
        <w:t xml:space="preserve">» </w:t>
      </w:r>
      <w:r w:rsidR="00844F25">
        <w:rPr>
          <w:rFonts w:ascii="Times New Roman" w:hAnsi="Times New Roman" w:cs="Times New Roman"/>
          <w:sz w:val="28"/>
          <w:szCs w:val="28"/>
        </w:rPr>
        <w:t>февраля</w:t>
      </w:r>
      <w:r>
        <w:rPr>
          <w:rFonts w:ascii="Times New Roman" w:hAnsi="Times New Roman" w:cs="Times New Roman"/>
          <w:sz w:val="28"/>
          <w:szCs w:val="28"/>
        </w:rPr>
        <w:t xml:space="preserve"> 2025 года                                                                                 </w:t>
      </w:r>
      <w:r>
        <w:rPr>
          <w:rFonts w:ascii="Times New Roman" w:hAnsi="Times New Roman" w:cs="Times New Roman"/>
          <w:sz w:val="26"/>
          <w:szCs w:val="26"/>
        </w:rPr>
        <w:t>№</w:t>
      </w:r>
      <w:r w:rsidR="00844F25">
        <w:rPr>
          <w:rFonts w:ascii="Times New Roman" w:hAnsi="Times New Roman" w:cs="Times New Roman"/>
          <w:sz w:val="26"/>
          <w:szCs w:val="26"/>
        </w:rPr>
        <w:t>312</w:t>
      </w:r>
    </w:p>
    <w:p w:rsidR="00583D0F" w:rsidRDefault="00583D0F" w:rsidP="00583D0F">
      <w:pPr>
        <w:suppressLineNumbers/>
        <w:tabs>
          <w:tab w:val="left" w:pos="709"/>
          <w:tab w:val="left" w:pos="4536"/>
        </w:tabs>
        <w:spacing w:after="0" w:line="240" w:lineRule="auto"/>
        <w:ind w:right="5103"/>
        <w:jc w:val="both"/>
        <w:rPr>
          <w:rFonts w:ascii="Times New Roman" w:hAnsi="Times New Roman" w:cs="Times New Roman"/>
          <w:sz w:val="28"/>
          <w:szCs w:val="28"/>
        </w:rPr>
      </w:pPr>
    </w:p>
    <w:p w:rsidR="00583D0F" w:rsidRDefault="00583D0F" w:rsidP="00583D0F">
      <w:pPr>
        <w:suppressLineNumbers/>
        <w:tabs>
          <w:tab w:val="left" w:pos="709"/>
          <w:tab w:val="left" w:pos="4536"/>
        </w:tabs>
        <w:spacing w:after="0" w:line="240" w:lineRule="auto"/>
        <w:ind w:right="5103"/>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реализации инициативных проектов в Юрюзанском городском поселении, утвержденное решением Совета депутатов Юрюзанского городского поселения от 27.01.2021г. № 34</w:t>
      </w:r>
    </w:p>
    <w:p w:rsidR="00583D0F" w:rsidRDefault="00583D0F" w:rsidP="00583D0F">
      <w:pPr>
        <w:suppressLineNumbers/>
        <w:tabs>
          <w:tab w:val="left" w:pos="4536"/>
        </w:tabs>
        <w:spacing w:after="0" w:line="240" w:lineRule="auto"/>
        <w:jc w:val="both"/>
        <w:rPr>
          <w:rFonts w:ascii="Times New Roman" w:hAnsi="Times New Roman" w:cs="Times New Roman"/>
          <w:sz w:val="28"/>
          <w:szCs w:val="28"/>
        </w:rPr>
      </w:pPr>
    </w:p>
    <w:p w:rsidR="00583D0F" w:rsidRDefault="00583D0F" w:rsidP="00583D0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самоуправленияв Российской Федерации», п.3 статьи 4 Закона Челябинской области от 22.12.2020 N 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Совет депутатов Юрюзанского городского поселения </w:t>
      </w:r>
    </w:p>
    <w:p w:rsidR="00583D0F" w:rsidRDefault="00583D0F" w:rsidP="00583D0F">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РЕШАЕТ:</w:t>
      </w:r>
    </w:p>
    <w:p w:rsidR="00583D0F" w:rsidRDefault="00583D0F" w:rsidP="00583D0F">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1.Внести изменения в Положение о реализации инициативных проектов в Юрюзанском городском поселении, утвержденное решением Советом депутатов Юрюзанского городского поселения от 27.01.2021г. № 34, изложив Приложение в новой редакции.</w:t>
      </w:r>
    </w:p>
    <w:p w:rsidR="00583D0F" w:rsidRDefault="00583D0F" w:rsidP="00583D0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подписания.</w:t>
      </w:r>
    </w:p>
    <w:p w:rsidR="00583D0F" w:rsidRDefault="00583D0F" w:rsidP="00583D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Настоящее решение подлежит опубликованию в газете «Авангард» и размещению на официальном сайте Администрации Юрюзанского городского поселения в информационно-телекоммуникационной сети «Интернет».</w:t>
      </w:r>
    </w:p>
    <w:p w:rsidR="00583D0F" w:rsidRDefault="00583D0F" w:rsidP="00583D0F">
      <w:pPr>
        <w:suppressLineNumbers/>
        <w:spacing w:after="0" w:line="240" w:lineRule="auto"/>
        <w:jc w:val="both"/>
        <w:rPr>
          <w:rFonts w:ascii="Times New Roman" w:hAnsi="Times New Roman" w:cs="Times New Roman"/>
          <w:sz w:val="28"/>
          <w:szCs w:val="28"/>
        </w:rPr>
      </w:pPr>
    </w:p>
    <w:p w:rsidR="00583D0F" w:rsidRDefault="00583D0F" w:rsidP="00583D0F">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583D0F" w:rsidRDefault="00583D0F" w:rsidP="00583D0F">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Юрюзанского городского поселения                               А.Г.Куранов</w:t>
      </w:r>
    </w:p>
    <w:p w:rsidR="00583D0F" w:rsidRDefault="00583D0F" w:rsidP="00583D0F">
      <w:pPr>
        <w:suppressLineNumbers/>
        <w:spacing w:after="0" w:line="240" w:lineRule="auto"/>
        <w:rPr>
          <w:rFonts w:ascii="Times New Roman" w:hAnsi="Times New Roman" w:cs="Times New Roman"/>
          <w:sz w:val="28"/>
          <w:szCs w:val="28"/>
        </w:rPr>
      </w:pPr>
    </w:p>
    <w:p w:rsidR="00583D0F" w:rsidRDefault="00583D0F" w:rsidP="00012E84">
      <w:pPr>
        <w:suppressLineNumbers/>
        <w:spacing w:after="0" w:line="240" w:lineRule="auto"/>
        <w:rPr>
          <w:rFonts w:ascii="Times New Roman" w:hAnsi="Times New Roman" w:cs="Times New Roman"/>
          <w:sz w:val="28"/>
          <w:szCs w:val="28"/>
        </w:rPr>
      </w:pPr>
      <w:r>
        <w:rPr>
          <w:rFonts w:ascii="Times New Roman" w:hAnsi="Times New Roman" w:cs="Times New Roman"/>
          <w:sz w:val="28"/>
          <w:szCs w:val="28"/>
        </w:rPr>
        <w:t>Глава Юрюзанского городского поселения                    А.А.Добровольский</w:t>
      </w:r>
    </w:p>
    <w:p w:rsidR="0028704C" w:rsidRDefault="0028704C">
      <w:pPr>
        <w:rPr>
          <w:rFonts w:ascii="Times New Roman" w:hAnsi="Times New Roman" w:cs="Times New Roman"/>
          <w:sz w:val="28"/>
          <w:szCs w:val="28"/>
        </w:rPr>
      </w:pPr>
      <w:r>
        <w:rPr>
          <w:rFonts w:ascii="Times New Roman" w:hAnsi="Times New Roman" w:cs="Times New Roman"/>
          <w:sz w:val="28"/>
          <w:szCs w:val="28"/>
        </w:rPr>
        <w:br w:type="page"/>
      </w:r>
    </w:p>
    <w:p w:rsidR="0028704C" w:rsidRDefault="0028704C" w:rsidP="0028704C">
      <w:pPr>
        <w:shd w:val="clear" w:color="auto" w:fill="FFFFFF"/>
        <w:autoSpaceDE w:val="0"/>
        <w:autoSpaceDN w:val="0"/>
        <w:adjustRightInd w:val="0"/>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w:t>
      </w:r>
    </w:p>
    <w:p w:rsidR="0028704C" w:rsidRDefault="0028704C" w:rsidP="0028704C">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rsidR="0028704C" w:rsidRDefault="0028704C" w:rsidP="0028704C">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Юрюзанского городского поселения</w:t>
      </w:r>
    </w:p>
    <w:p w:rsidR="0028704C" w:rsidRDefault="0028704C" w:rsidP="0028704C">
      <w:pPr>
        <w:shd w:val="clear" w:color="auto" w:fill="FFFFFF"/>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18 февраля 2025г. № 312</w:t>
      </w:r>
    </w:p>
    <w:p w:rsidR="0028704C" w:rsidRDefault="0028704C" w:rsidP="0028704C">
      <w:pPr>
        <w:pStyle w:val="ConsPlusTitle"/>
        <w:jc w:val="center"/>
        <w:rPr>
          <w:rFonts w:ascii="Times New Roman" w:hAnsi="Times New Roman" w:cs="Times New Roman"/>
          <w:sz w:val="24"/>
          <w:szCs w:val="24"/>
        </w:rPr>
      </w:pPr>
    </w:p>
    <w:p w:rsidR="0028704C" w:rsidRDefault="0028704C" w:rsidP="0028704C">
      <w:pPr>
        <w:pStyle w:val="ConsPlusTitle"/>
        <w:jc w:val="center"/>
        <w:rPr>
          <w:rFonts w:ascii="Times New Roman" w:hAnsi="Times New Roman" w:cs="Times New Roman"/>
          <w:b w:val="0"/>
          <w:sz w:val="28"/>
          <w:szCs w:val="28"/>
        </w:rPr>
      </w:pPr>
    </w:p>
    <w:p w:rsidR="0028704C" w:rsidRDefault="0028704C" w:rsidP="0028704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28704C" w:rsidRDefault="0028704C" w:rsidP="0028704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 реализации инициативных проектов в Юрюзанском городском поселении </w:t>
      </w:r>
    </w:p>
    <w:p w:rsidR="0028704C" w:rsidRDefault="0028704C" w:rsidP="0028704C">
      <w:pPr>
        <w:pStyle w:val="ConsPlusNormal"/>
        <w:jc w:val="both"/>
        <w:rPr>
          <w:rFonts w:ascii="Times New Roman" w:hAnsi="Times New Roman" w:cs="Times New Roman"/>
          <w:sz w:val="24"/>
          <w:szCs w:val="24"/>
        </w:rPr>
      </w:pPr>
    </w:p>
    <w:p w:rsidR="0028704C" w:rsidRDefault="0028704C" w:rsidP="0028704C">
      <w:pPr>
        <w:pStyle w:val="ConsPlusNormal"/>
        <w:jc w:val="both"/>
        <w:rPr>
          <w:rFonts w:ascii="Times New Roman" w:hAnsi="Times New Roman" w:cs="Times New Roman"/>
          <w:sz w:val="24"/>
          <w:szCs w:val="24"/>
        </w:rPr>
      </w:pPr>
    </w:p>
    <w:p w:rsidR="0028704C" w:rsidRDefault="0028704C" w:rsidP="0028704C">
      <w:pPr>
        <w:pStyle w:val="ConsPlusTitle"/>
        <w:numPr>
          <w:ilvl w:val="0"/>
          <w:numId w:val="1"/>
        </w:numPr>
        <w:tabs>
          <w:tab w:val="left" w:pos="284"/>
        </w:tabs>
        <w:ind w:left="0" w:firstLine="0"/>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28704C" w:rsidRDefault="0028704C" w:rsidP="0028704C">
      <w:pPr>
        <w:pStyle w:val="ConsPlusNormal"/>
        <w:jc w:val="both"/>
        <w:rPr>
          <w:rFonts w:ascii="Times New Roman" w:hAnsi="Times New Roman" w:cs="Times New Roman"/>
          <w:sz w:val="28"/>
          <w:szCs w:val="28"/>
        </w:rPr>
      </w:pPr>
    </w:p>
    <w:p w:rsidR="0028704C" w:rsidRDefault="0028704C" w:rsidP="0028704C">
      <w:pPr>
        <w:pStyle w:val="ConsPlusNormal"/>
        <w:numPr>
          <w:ilvl w:val="0"/>
          <w:numId w:val="2"/>
        </w:numPr>
        <w:tabs>
          <w:tab w:val="left" w:pos="851"/>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Положение о реализации инициативных проектов в  Юрюзанском городском поселении  (далее –Положение):</w:t>
      </w:r>
    </w:p>
    <w:p w:rsidR="0028704C" w:rsidRDefault="0028704C" w:rsidP="0028704C">
      <w:pPr>
        <w:pStyle w:val="ConsPlusNormal"/>
        <w:numPr>
          <w:ilvl w:val="0"/>
          <w:numId w:val="3"/>
        </w:numPr>
        <w:tabs>
          <w:tab w:val="left" w:pos="851"/>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устанавливает порядок выдвижения, внесения, обсуждения, рассмотрения инициативных проектов, а также проведения их конкурсного отбора в Юрюзанском городском поселении </w:t>
      </w:r>
      <w:r>
        <w:rPr>
          <w:rFonts w:ascii="Times New Roman" w:hAnsi="Times New Roman" w:cs="Times New Roman"/>
          <w:bCs/>
          <w:sz w:val="28"/>
          <w:szCs w:val="28"/>
        </w:rPr>
        <w:t>(далее – муниципальное образование)</w:t>
      </w:r>
      <w:r>
        <w:rPr>
          <w:rFonts w:ascii="Times New Roman" w:hAnsi="Times New Roman" w:cs="Times New Roman"/>
          <w:sz w:val="28"/>
          <w:szCs w:val="28"/>
        </w:rPr>
        <w:t>;</w:t>
      </w:r>
    </w:p>
    <w:p w:rsidR="0028704C" w:rsidRDefault="0028704C" w:rsidP="0028704C">
      <w:pPr>
        <w:pStyle w:val="ConsPlusNormal"/>
        <w:numPr>
          <w:ilvl w:val="0"/>
          <w:numId w:val="3"/>
        </w:numPr>
        <w:tabs>
          <w:tab w:val="left" w:pos="851"/>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28704C" w:rsidRDefault="0028704C" w:rsidP="0028704C">
      <w:pPr>
        <w:pStyle w:val="ConsPlusNormal"/>
        <w:numPr>
          <w:ilvl w:val="0"/>
          <w:numId w:val="3"/>
        </w:numPr>
        <w:tabs>
          <w:tab w:val="left" w:pos="851"/>
          <w:tab w:val="left" w:pos="1134"/>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28704C" w:rsidRDefault="0028704C" w:rsidP="0028704C">
      <w:pPr>
        <w:pStyle w:val="ConsPlusNormal"/>
        <w:tabs>
          <w:tab w:val="left" w:pos="851"/>
          <w:tab w:val="left" w:pos="1134"/>
        </w:tabs>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rsidR="0028704C" w:rsidRDefault="0028704C" w:rsidP="0028704C">
      <w:pPr>
        <w:pStyle w:val="ConsPlusNormal"/>
        <w:numPr>
          <w:ilvl w:val="0"/>
          <w:numId w:val="2"/>
        </w:numPr>
        <w:tabs>
          <w:tab w:val="left" w:pos="851"/>
          <w:tab w:val="left" w:pos="1134"/>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 Положении используются следующие основные понятия:</w:t>
      </w:r>
    </w:p>
    <w:p w:rsidR="0028704C" w:rsidRDefault="0028704C" w:rsidP="0028704C">
      <w:pPr>
        <w:pStyle w:val="ConsPlusNormal"/>
        <w:tabs>
          <w:tab w:val="left" w:pos="851"/>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муниципального образования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28704C" w:rsidRDefault="0028704C" w:rsidP="0028704C">
      <w:pPr>
        <w:pStyle w:val="ConsPlusNormal"/>
        <w:tabs>
          <w:tab w:val="left" w:pos="851"/>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w:t>
      </w:r>
      <w:r>
        <w:rPr>
          <w:rFonts w:ascii="Times New Roman" w:hAnsi="Times New Roman" w:cs="Times New Roman"/>
          <w:sz w:val="28"/>
          <w:szCs w:val="28"/>
        </w:rPr>
        <w:lastRenderedPageBreak/>
        <w:t>проектов;</w:t>
      </w:r>
    </w:p>
    <w:p w:rsidR="0028704C" w:rsidRDefault="0028704C" w:rsidP="0028704C">
      <w:pPr>
        <w:pStyle w:val="ConsPlusNormal"/>
        <w:tabs>
          <w:tab w:val="left" w:pos="851"/>
          <w:tab w:val="left" w:pos="1134"/>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муниципальная конкурсная комиссия–коллегиальный орган, созданный в целях проведения конкурсного отбора инициативных проектов,состав которой формируется администрацией Катав-Ивановского муниципального района </w:t>
      </w:r>
      <w:r>
        <w:rPr>
          <w:rFonts w:ascii="Times New Roman" w:hAnsi="Times New Roman" w:cs="Times New Roman"/>
          <w:bCs/>
          <w:sz w:val="28"/>
          <w:szCs w:val="28"/>
        </w:rPr>
        <w:t>(далее – комиссия)</w:t>
      </w:r>
      <w:r>
        <w:rPr>
          <w:rFonts w:ascii="Times New Roman" w:hAnsi="Times New Roman" w:cs="Times New Roman"/>
          <w:sz w:val="28"/>
          <w:szCs w:val="28"/>
        </w:rPr>
        <w:t>;</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 уполномоченный орган местной администрации – 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устанавливается правовым актом местной администрации;</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 отраслевой (функциональный) орган местной администрации – структурное подразделение местной администрации, курирующее направление деятельности, которому соответствует внесенный инициативный проект.</w:t>
      </w:r>
    </w:p>
    <w:p w:rsidR="0028704C" w:rsidRDefault="0028704C" w:rsidP="0028704C">
      <w:pPr>
        <w:pStyle w:val="ConsPlusNormal"/>
        <w:numPr>
          <w:ilvl w:val="0"/>
          <w:numId w:val="2"/>
        </w:numPr>
        <w:tabs>
          <w:tab w:val="left" w:pos="851"/>
          <w:tab w:val="left" w:pos="993"/>
        </w:tabs>
        <w:spacing w:before="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Инициатором проекта вправе выступить:</w:t>
      </w:r>
    </w:p>
    <w:p w:rsidR="0028704C" w:rsidRDefault="0028704C" w:rsidP="0028704C">
      <w:pPr>
        <w:pStyle w:val="ConsPlusNormal"/>
        <w:numPr>
          <w:ilvl w:val="0"/>
          <w:numId w:val="4"/>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инициативные группы численностью </w:t>
      </w:r>
      <w:r>
        <w:rPr>
          <w:rFonts w:ascii="Times New Roman" w:hAnsi="Times New Roman" w:cs="Times New Roman"/>
          <w:color w:val="0000FF"/>
          <w:sz w:val="28"/>
          <w:szCs w:val="28"/>
        </w:rPr>
        <w:t>не менее десяти</w:t>
      </w:r>
      <w:r>
        <w:rPr>
          <w:rFonts w:ascii="Times New Roman" w:hAnsi="Times New Roman" w:cs="Times New Roman"/>
          <w:sz w:val="28"/>
          <w:szCs w:val="28"/>
        </w:rPr>
        <w:t xml:space="preserve"> граждан, достигших шестнадцатилетнего возраста и проживающих на территории муниципального образования;</w:t>
      </w:r>
    </w:p>
    <w:p w:rsidR="0028704C" w:rsidRDefault="0028704C" w:rsidP="0028704C">
      <w:pPr>
        <w:pStyle w:val="ConsPlusNormal"/>
        <w:numPr>
          <w:ilvl w:val="0"/>
          <w:numId w:val="4"/>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органы территориального общественного самоуправления, осуществляющие свою деятельность на территории муниципального образования;</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 староста сельского населенного пункта;</w:t>
      </w:r>
    </w:p>
    <w:p w:rsidR="0028704C" w:rsidRDefault="0028704C" w:rsidP="0028704C">
      <w:pPr>
        <w:tabs>
          <w:tab w:val="left" w:pos="851"/>
          <w:tab w:val="left" w:pos="993"/>
          <w:tab w:val="left" w:pos="1276"/>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Минимальная численность инициативной группы может быть уменьшена нормативным правовым актом Собрания депутатов Катав-Ивановского муниципального района.</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Планируемый срок реализации инициативного проекта не должен превышать </w:t>
      </w:r>
      <w:r>
        <w:rPr>
          <w:rFonts w:ascii="Times New Roman" w:hAnsi="Times New Roman" w:cs="Times New Roman"/>
          <w:color w:val="0000FF"/>
          <w:sz w:val="28"/>
          <w:szCs w:val="28"/>
        </w:rPr>
        <w:t>один год</w:t>
      </w:r>
      <w:r>
        <w:rPr>
          <w:rFonts w:ascii="Times New Roman" w:hAnsi="Times New Roman" w:cs="Times New Roman"/>
          <w:sz w:val="28"/>
          <w:szCs w:val="28"/>
        </w:rPr>
        <w:t xml:space="preserve">. </w:t>
      </w:r>
    </w:p>
    <w:p w:rsidR="0028704C" w:rsidRDefault="0028704C" w:rsidP="0028704C">
      <w:pPr>
        <w:pStyle w:val="ConsPlusNormal"/>
        <w:numPr>
          <w:ilvl w:val="0"/>
          <w:numId w:val="2"/>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Инициативные проекты могут реализовываться в границах муниципального образования в пределах следующих территорий проживания граждан:</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 в границах территорий территориального общественного самоуправления;</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 многоквартирного жилого дома;</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группы жилых домов;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 квартала;</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 жилого микрорайона;</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6) городского / сельского поселения;</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7) иных территорий проживания граждан.</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местную администрацию заявление об определении части территории, на которой планирует реализовывать инициативный проект с описанием ее границ. </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w:t>
      </w:r>
      <w:r>
        <w:rPr>
          <w:rFonts w:ascii="Times New Roman" w:hAnsi="Times New Roman" w:cs="Times New Roman"/>
          <w:color w:val="0000FF"/>
          <w:sz w:val="28"/>
          <w:szCs w:val="28"/>
        </w:rPr>
        <w:t>приложением 1 к настоящему Положению</w:t>
      </w:r>
      <w:r>
        <w:rPr>
          <w:rFonts w:ascii="Times New Roman" w:hAnsi="Times New Roman" w:cs="Times New Roman"/>
          <w:sz w:val="28"/>
          <w:szCs w:val="28"/>
        </w:rPr>
        <w:t>.</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Title"/>
        <w:numPr>
          <w:ilvl w:val="0"/>
          <w:numId w:val="1"/>
        </w:numPr>
        <w:tabs>
          <w:tab w:val="left" w:pos="284"/>
          <w:tab w:val="left" w:pos="851"/>
          <w:tab w:val="left" w:pos="993"/>
        </w:tabs>
        <w:spacing w:line="276" w:lineRule="auto"/>
        <w:ind w:left="0" w:firstLine="567"/>
        <w:jc w:val="center"/>
        <w:outlineLvl w:val="1"/>
        <w:rPr>
          <w:rFonts w:ascii="Times New Roman" w:hAnsi="Times New Roman" w:cs="Times New Roman"/>
          <w:sz w:val="28"/>
          <w:szCs w:val="28"/>
        </w:rPr>
      </w:pPr>
      <w:r>
        <w:rPr>
          <w:rFonts w:ascii="Times New Roman" w:hAnsi="Times New Roman" w:cs="Times New Roman"/>
          <w:sz w:val="28"/>
          <w:szCs w:val="28"/>
        </w:rPr>
        <w:t>ПОРЯДОК ВЫДВИЖЕНИЯ ИНИЦИАТИВНЫХ ПРОЕКТОВ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Выдвижение инициативных проектов осуществляется инициаторами проектов.</w:t>
      </w:r>
    </w:p>
    <w:p w:rsidR="0028704C" w:rsidRDefault="0028704C" w:rsidP="0028704C">
      <w:pPr>
        <w:pStyle w:val="ConsPlusNormal"/>
        <w:numPr>
          <w:ilvl w:val="0"/>
          <w:numId w:val="2"/>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Инициативные проекты, выдвигаемые инициаторами проектов, составляются по форме согласно </w:t>
      </w:r>
      <w:r>
        <w:rPr>
          <w:rFonts w:ascii="Times New Roman" w:hAnsi="Times New Roman" w:cs="Times New Roman"/>
          <w:color w:val="0000CC"/>
          <w:sz w:val="28"/>
          <w:szCs w:val="28"/>
        </w:rPr>
        <w:t>приложению 2 к</w:t>
      </w:r>
      <w:r>
        <w:rPr>
          <w:rFonts w:ascii="Times New Roman" w:hAnsi="Times New Roman" w:cs="Times New Roman"/>
          <w:sz w:val="28"/>
          <w:szCs w:val="28"/>
        </w:rPr>
        <w:t>настоящемуПоложению и должны содержать сведения:</w:t>
      </w:r>
    </w:p>
    <w:p w:rsidR="0028704C" w:rsidRDefault="0028704C" w:rsidP="0028704C">
      <w:pPr>
        <w:pStyle w:val="a8"/>
        <w:numPr>
          <w:ilvl w:val="0"/>
          <w:numId w:val="5"/>
        </w:numPr>
        <w:tabs>
          <w:tab w:val="left" w:pos="851"/>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rsidR="0028704C" w:rsidRDefault="0028704C" w:rsidP="0028704C">
      <w:pPr>
        <w:pStyle w:val="a8"/>
        <w:numPr>
          <w:ilvl w:val="0"/>
          <w:numId w:val="5"/>
        </w:numPr>
        <w:tabs>
          <w:tab w:val="left" w:pos="851"/>
          <w:tab w:val="left" w:pos="993"/>
        </w:tabs>
        <w:autoSpaceDE w:val="0"/>
        <w:autoSpaceDN w:val="0"/>
        <w:adjustRightInd w:val="0"/>
        <w:spacing w:before="240"/>
        <w:ind w:left="0" w:firstLine="567"/>
        <w:jc w:val="both"/>
        <w:rPr>
          <w:rFonts w:ascii="Times New Roman" w:hAnsi="Times New Roman" w:cs="Times New Roman"/>
          <w:sz w:val="28"/>
          <w:szCs w:val="28"/>
        </w:rPr>
      </w:pPr>
      <w:r>
        <w:rPr>
          <w:rFonts w:ascii="Times New Roman" w:hAnsi="Times New Roman" w:cs="Times New Roman"/>
          <w:sz w:val="28"/>
          <w:szCs w:val="28"/>
        </w:rPr>
        <w:t>обоснование предложений по решению указанной проблемы;</w:t>
      </w:r>
    </w:p>
    <w:p w:rsidR="0028704C" w:rsidRDefault="0028704C" w:rsidP="0028704C">
      <w:pPr>
        <w:pStyle w:val="a8"/>
        <w:numPr>
          <w:ilvl w:val="0"/>
          <w:numId w:val="5"/>
        </w:numPr>
        <w:tabs>
          <w:tab w:val="left" w:pos="851"/>
          <w:tab w:val="left" w:pos="993"/>
        </w:tabs>
        <w:autoSpaceDE w:val="0"/>
        <w:autoSpaceDN w:val="0"/>
        <w:adjustRightInd w:val="0"/>
        <w:spacing w:before="240"/>
        <w:ind w:left="0" w:firstLine="567"/>
        <w:jc w:val="both"/>
        <w:rPr>
          <w:rFonts w:ascii="Times New Roman" w:hAnsi="Times New Roman" w:cs="Times New Roman"/>
          <w:sz w:val="28"/>
          <w:szCs w:val="28"/>
        </w:rPr>
      </w:pPr>
      <w:r>
        <w:rPr>
          <w:rFonts w:ascii="Times New Roman" w:hAnsi="Times New Roman" w:cs="Times New Roman"/>
          <w:sz w:val="28"/>
          <w:szCs w:val="28"/>
        </w:rPr>
        <w:t>описание ожидаемого результата (ожидаемых результатов) реализации инициативного проекта;</w:t>
      </w:r>
    </w:p>
    <w:p w:rsidR="0028704C" w:rsidRDefault="0028704C" w:rsidP="0028704C">
      <w:pPr>
        <w:pStyle w:val="a8"/>
        <w:numPr>
          <w:ilvl w:val="0"/>
          <w:numId w:val="5"/>
        </w:numPr>
        <w:tabs>
          <w:tab w:val="left" w:pos="851"/>
          <w:tab w:val="left" w:pos="993"/>
        </w:tabs>
        <w:autoSpaceDE w:val="0"/>
        <w:autoSpaceDN w:val="0"/>
        <w:adjustRightInd w:val="0"/>
        <w:spacing w:before="240" w:after="0"/>
        <w:ind w:left="0" w:firstLine="567"/>
        <w:jc w:val="both"/>
        <w:rPr>
          <w:rFonts w:ascii="Times New Roman" w:hAnsi="Times New Roman" w:cs="Times New Roman"/>
          <w:sz w:val="28"/>
          <w:szCs w:val="28"/>
        </w:rPr>
      </w:pPr>
      <w:r>
        <w:rPr>
          <w:rFonts w:ascii="Times New Roman" w:hAnsi="Times New Roman" w:cs="Times New Roman"/>
          <w:sz w:val="28"/>
          <w:szCs w:val="28"/>
        </w:rPr>
        <w:t>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
    <w:p w:rsidR="0028704C" w:rsidRDefault="0028704C" w:rsidP="0028704C">
      <w:pPr>
        <w:pStyle w:val="a8"/>
        <w:numPr>
          <w:ilvl w:val="0"/>
          <w:numId w:val="5"/>
        </w:numPr>
        <w:tabs>
          <w:tab w:val="left" w:pos="851"/>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планируемые сроки реализации инициативного проекта;</w:t>
      </w:r>
    </w:p>
    <w:p w:rsidR="0028704C" w:rsidRDefault="0028704C" w:rsidP="0028704C">
      <w:pPr>
        <w:pStyle w:val="a8"/>
        <w:numPr>
          <w:ilvl w:val="0"/>
          <w:numId w:val="5"/>
        </w:numPr>
        <w:tabs>
          <w:tab w:val="left" w:pos="851"/>
          <w:tab w:val="left" w:pos="993"/>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28704C" w:rsidRDefault="0028704C" w:rsidP="0028704C">
      <w:pPr>
        <w:pStyle w:val="a8"/>
        <w:numPr>
          <w:ilvl w:val="0"/>
          <w:numId w:val="5"/>
        </w:numPr>
        <w:tabs>
          <w:tab w:val="left" w:pos="851"/>
          <w:tab w:val="left" w:pos="993"/>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8704C" w:rsidRDefault="0028704C" w:rsidP="0028704C">
      <w:pPr>
        <w:pStyle w:val="a8"/>
        <w:numPr>
          <w:ilvl w:val="0"/>
          <w:numId w:val="5"/>
        </w:numPr>
        <w:tabs>
          <w:tab w:val="left" w:pos="851"/>
          <w:tab w:val="left" w:pos="993"/>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территориямуниципального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p>
    <w:p w:rsidR="0028704C" w:rsidRDefault="0028704C" w:rsidP="0028704C">
      <w:pPr>
        <w:pStyle w:val="a8"/>
        <w:numPr>
          <w:ilvl w:val="0"/>
          <w:numId w:val="5"/>
        </w:numPr>
        <w:tabs>
          <w:tab w:val="left" w:pos="851"/>
          <w:tab w:val="left" w:pos="993"/>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иные сведения, предусмотренные Положением.</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Title"/>
        <w:numPr>
          <w:ilvl w:val="0"/>
          <w:numId w:val="1"/>
        </w:numPr>
        <w:tabs>
          <w:tab w:val="left" w:pos="426"/>
          <w:tab w:val="left" w:pos="851"/>
          <w:tab w:val="left" w:pos="993"/>
        </w:tabs>
        <w:spacing w:line="276" w:lineRule="auto"/>
        <w:ind w:left="0" w:firstLine="0"/>
        <w:jc w:val="center"/>
        <w:outlineLvl w:val="1"/>
        <w:rPr>
          <w:rFonts w:ascii="Times New Roman" w:hAnsi="Times New Roman" w:cs="Times New Roman"/>
          <w:sz w:val="28"/>
          <w:szCs w:val="28"/>
        </w:rPr>
      </w:pPr>
      <w:bookmarkStart w:id="1" w:name="P70"/>
      <w:bookmarkEnd w:id="1"/>
      <w:r>
        <w:rPr>
          <w:rFonts w:ascii="Times New Roman" w:hAnsi="Times New Roman" w:cs="Times New Roman"/>
          <w:sz w:val="28"/>
          <w:szCs w:val="28"/>
        </w:rPr>
        <w:t>ПОРЯДОК ОБСУЖДЕНИЯ ИНИЦИАТИВНЫХ ПРОЕКТОВ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28704C" w:rsidRDefault="0028704C" w:rsidP="0028704C">
      <w:pPr>
        <w:pStyle w:val="ConsPlusNormal"/>
        <w:numPr>
          <w:ilvl w:val="0"/>
          <w:numId w:val="2"/>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6" w:history="1">
        <w:r>
          <w:rPr>
            <w:rStyle w:val="a7"/>
            <w:rFonts w:ascii="Times New Roman" w:hAnsi="Times New Roman" w:cs="Times New Roman"/>
            <w:sz w:val="28"/>
            <w:szCs w:val="28"/>
          </w:rPr>
          <w:t>Уставом</w:t>
        </w:r>
      </w:hyperlink>
      <w:r>
        <w:t xml:space="preserve"> </w:t>
      </w:r>
      <w:r>
        <w:rPr>
          <w:rFonts w:ascii="Times New Roman" w:hAnsi="Times New Roman" w:cs="Times New Roman"/>
          <w:sz w:val="28"/>
          <w:szCs w:val="28"/>
        </w:rPr>
        <w:t>муниципального образования, решением представительного органа муниципального образования, а в части проведения собраний и конференций по вопросам осуществления территориального общественного самоуправления решениями представительных органов местного самоуправления.</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Title"/>
        <w:numPr>
          <w:ilvl w:val="0"/>
          <w:numId w:val="1"/>
        </w:numPr>
        <w:tabs>
          <w:tab w:val="left" w:pos="426"/>
          <w:tab w:val="left" w:pos="851"/>
          <w:tab w:val="left" w:pos="993"/>
        </w:tabs>
        <w:spacing w:line="276" w:lineRule="auto"/>
        <w:ind w:left="0" w:firstLine="567"/>
        <w:jc w:val="center"/>
        <w:outlineLvl w:val="1"/>
        <w:rPr>
          <w:rFonts w:ascii="Times New Roman" w:hAnsi="Times New Roman" w:cs="Times New Roman"/>
          <w:sz w:val="28"/>
          <w:szCs w:val="28"/>
        </w:rPr>
      </w:pPr>
      <w:r>
        <w:rPr>
          <w:rFonts w:ascii="Times New Roman" w:hAnsi="Times New Roman" w:cs="Times New Roman"/>
          <w:sz w:val="28"/>
          <w:szCs w:val="28"/>
        </w:rPr>
        <w:t>ПОРЯДОК ВНЕСЕНИЯ ИНИЦИАТИВНЫХ ПРОЕКТОВ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bookmarkStart w:id="2" w:name="P79"/>
      <w:bookmarkEnd w:id="2"/>
      <w:r>
        <w:rPr>
          <w:rFonts w:ascii="Times New Roman" w:hAnsi="Times New Roman" w:cs="Times New Roman"/>
          <w:sz w:val="28"/>
          <w:szCs w:val="28"/>
        </w:rPr>
        <w:t xml:space="preserve">Инициативные проекты вносятся в местную администрацию, к полномочиям которой относится реализация предусмотренных инициативными проектами мероприятий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местная администрация), </w:t>
      </w:r>
      <w:r>
        <w:rPr>
          <w:rFonts w:ascii="Times New Roman" w:hAnsi="Times New Roman" w:cs="Times New Roman"/>
          <w:color w:val="0000FF"/>
          <w:sz w:val="28"/>
          <w:szCs w:val="28"/>
        </w:rPr>
        <w:t>в течение 30 рабочих дней, начиная с 15 августа</w:t>
      </w:r>
      <w:r>
        <w:rPr>
          <w:rFonts w:ascii="Times New Roman" w:hAnsi="Times New Roman" w:cs="Times New Roman"/>
          <w:sz w:val="28"/>
          <w:szCs w:val="28"/>
        </w:rPr>
        <w:t xml:space="preserve"> предшествующего очередному финансовому году. Планируемый срок реализации инициативного проекта </w:t>
      </w:r>
      <w:r>
        <w:rPr>
          <w:rFonts w:ascii="Times New Roman" w:hAnsi="Times New Roman" w:cs="Times New Roman"/>
          <w:color w:val="0000FF"/>
          <w:sz w:val="28"/>
          <w:szCs w:val="28"/>
        </w:rPr>
        <w:t xml:space="preserve">не </w:t>
      </w:r>
      <w:r>
        <w:rPr>
          <w:rFonts w:ascii="Times New Roman" w:hAnsi="Times New Roman" w:cs="Times New Roman"/>
          <w:color w:val="0000FF"/>
          <w:sz w:val="28"/>
          <w:szCs w:val="28"/>
        </w:rPr>
        <w:lastRenderedPageBreak/>
        <w:t>должен превышать один год</w:t>
      </w:r>
      <w:r>
        <w:rPr>
          <w:rFonts w:ascii="Times New Roman" w:hAnsi="Times New Roman" w:cs="Times New Roman"/>
          <w:sz w:val="28"/>
          <w:szCs w:val="28"/>
        </w:rPr>
        <w:t>.</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 с приложением инициативного проекта, документов и материалов, входящих в состав проекта.</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Информация о внесении инициативного проекта в местную администрацию подлежит опубликованию (обнародованию) и размещению на официальном сайте местной администрации в информационно-телекоммуникационной сети «Интернет»</w:t>
      </w:r>
      <w:r>
        <w:rPr>
          <w:rFonts w:ascii="Times New Roman" w:hAnsi="Times New Roman" w:cs="Times New Roman"/>
          <w:color w:val="0000FF"/>
          <w:sz w:val="28"/>
          <w:szCs w:val="28"/>
        </w:rPr>
        <w:t xml:space="preserve">в течение трех рабочих дней </w:t>
      </w:r>
      <w:r>
        <w:rPr>
          <w:rFonts w:ascii="Times New Roman" w:hAnsi="Times New Roman" w:cs="Times New Roman"/>
          <w:sz w:val="28"/>
          <w:szCs w:val="28"/>
        </w:rPr>
        <w:t xml:space="preserve">со дня внесения инициативного проекта в местную администрацию и должна содержать сведения, указанные </w:t>
      </w:r>
      <w:r>
        <w:rPr>
          <w:rFonts w:ascii="Times New Roman" w:hAnsi="Times New Roman" w:cs="Times New Roman"/>
          <w:color w:val="0000CC"/>
          <w:sz w:val="28"/>
          <w:szCs w:val="28"/>
        </w:rPr>
        <w:t>в пункте 8</w:t>
      </w:r>
      <w:r>
        <w:rPr>
          <w:rFonts w:ascii="Times New Roman" w:hAnsi="Times New Roman" w:cs="Times New Roman"/>
          <w:sz w:val="28"/>
          <w:szCs w:val="28"/>
        </w:rPr>
        <w:t>настоящего Положения, а также сведения об инициаторах проекта.</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color w:val="0000FF"/>
          <w:sz w:val="28"/>
          <w:szCs w:val="28"/>
        </w:rPr>
      </w:pPr>
      <w:r>
        <w:rPr>
          <w:rFonts w:ascii="Times New Roman" w:hAnsi="Times New Roman" w:cs="Times New Roman"/>
          <w:sz w:val="28"/>
          <w:szCs w:val="28"/>
        </w:rPr>
        <w:t xml:space="preserve">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w:t>
      </w:r>
      <w:r>
        <w:rPr>
          <w:rFonts w:ascii="Times New Roman" w:hAnsi="Times New Roman" w:cs="Times New Roman"/>
          <w:color w:val="0000FF"/>
          <w:sz w:val="28"/>
          <w:szCs w:val="28"/>
        </w:rPr>
        <w:t>менее пяти рабочих дней.</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Замечания и предложения вправе направлять жители муниципального образования, достигшие шестнадцатилетнего возраста.</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Title"/>
        <w:numPr>
          <w:ilvl w:val="0"/>
          <w:numId w:val="1"/>
        </w:numPr>
        <w:tabs>
          <w:tab w:val="left" w:pos="426"/>
          <w:tab w:val="left" w:pos="851"/>
          <w:tab w:val="left" w:pos="993"/>
        </w:tabs>
        <w:spacing w:line="276" w:lineRule="auto"/>
        <w:ind w:left="0" w:firstLine="567"/>
        <w:jc w:val="center"/>
        <w:outlineLvl w:val="1"/>
        <w:rPr>
          <w:rFonts w:ascii="Times New Roman" w:hAnsi="Times New Roman" w:cs="Times New Roman"/>
          <w:sz w:val="28"/>
          <w:szCs w:val="28"/>
        </w:rPr>
      </w:pPr>
      <w:r>
        <w:rPr>
          <w:rFonts w:ascii="Times New Roman" w:hAnsi="Times New Roman" w:cs="Times New Roman"/>
          <w:sz w:val="28"/>
          <w:szCs w:val="28"/>
        </w:rPr>
        <w:t>ПОРЯДОК РАССМОТРЕНИЯ ИНИЦИАТИВНЫХ ПРОЕКТОВ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Инициативный проект подлежит обязательному рассмотрению местной администрацией </w:t>
      </w:r>
      <w:r>
        <w:rPr>
          <w:rFonts w:ascii="Times New Roman" w:hAnsi="Times New Roman" w:cs="Times New Roman"/>
          <w:color w:val="0000FF"/>
          <w:sz w:val="28"/>
          <w:szCs w:val="28"/>
        </w:rPr>
        <w:t xml:space="preserve">в течение 60календарных дней </w:t>
      </w:r>
      <w:r>
        <w:rPr>
          <w:rFonts w:ascii="Times New Roman" w:hAnsi="Times New Roman" w:cs="Times New Roman"/>
          <w:sz w:val="28"/>
          <w:szCs w:val="28"/>
        </w:rPr>
        <w:t>после истечения указанного в п.12 Положения предельного срока внесения инициативных проектов.</w:t>
      </w:r>
    </w:p>
    <w:p w:rsidR="0028704C" w:rsidRDefault="0028704C" w:rsidP="0028704C">
      <w:pPr>
        <w:pStyle w:val="ConsPlusNormal"/>
        <w:numPr>
          <w:ilvl w:val="0"/>
          <w:numId w:val="2"/>
        </w:numPr>
        <w:tabs>
          <w:tab w:val="left" w:pos="1134"/>
        </w:tabs>
        <w:spacing w:before="220"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Поступивший в местную администрацию письмо о внесении инициативного проекта с приложенными к нему документами и материалами незамедлительно направляется в  уполномоченный орган.</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Уполномоченный орган местной администрации направляет инициативный проект, а также замечания и предложения по инициативному проекту, поступившие в соответствии </w:t>
      </w:r>
      <w:r>
        <w:rPr>
          <w:rFonts w:ascii="Times New Roman" w:hAnsi="Times New Roman" w:cs="Times New Roman"/>
          <w:color w:val="0000CC"/>
          <w:sz w:val="28"/>
          <w:szCs w:val="28"/>
        </w:rPr>
        <w:t>с пунктом 14</w:t>
      </w:r>
      <w:r>
        <w:rPr>
          <w:rFonts w:ascii="Times New Roman" w:hAnsi="Times New Roman" w:cs="Times New Roman"/>
          <w:sz w:val="28"/>
          <w:szCs w:val="28"/>
        </w:rPr>
        <w:t xml:space="preserve"> настоящего</w:t>
      </w:r>
      <w:r>
        <w:rPr>
          <w:rFonts w:ascii="Times New Roman" w:hAnsi="Times New Roman" w:cs="Times New Roman"/>
          <w:color w:val="000000" w:themeColor="text1"/>
          <w:sz w:val="28"/>
          <w:szCs w:val="28"/>
        </w:rPr>
        <w:t xml:space="preserve"> Положения, в адрес отраслевых (функциональных) органов местной администрации по направлению деятельности и в юридический отдел местной администрации.</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Отраслевые (функциональные) органы местной администрации,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Юридический отдел местной администрацииосуществляет подготовку и </w:t>
      </w:r>
      <w:r>
        <w:rPr>
          <w:rFonts w:ascii="Times New Roman" w:hAnsi="Times New Roman" w:cs="Times New Roman"/>
          <w:color w:val="000000" w:themeColor="text1"/>
          <w:sz w:val="28"/>
          <w:szCs w:val="28"/>
        </w:rPr>
        <w:lastRenderedPageBreak/>
        <w:t>направление в адрес уполномоченного органа заключенияна предмет наличия Соглашений</w:t>
      </w:r>
      <w:r>
        <w:rPr>
          <w:rFonts w:ascii="Times New Roman" w:eastAsia="Calibri" w:hAnsi="Times New Roman" w:cs="Times New Roman"/>
          <w:color w:val="000000" w:themeColor="text1"/>
          <w:sz w:val="28"/>
          <w:szCs w:val="28"/>
        </w:rPr>
        <w:t>с органами местного самоуправления отдельных поселений (и поселений с  муниципальным районом),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на текущий год.</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Подготовка и направление заключений</w:t>
      </w:r>
      <w:r>
        <w:rPr>
          <w:rFonts w:ascii="Times New Roman" w:hAnsi="Times New Roman" w:cs="Times New Roman"/>
          <w:color w:val="000000" w:themeColor="text1"/>
          <w:sz w:val="28"/>
          <w:szCs w:val="28"/>
        </w:rPr>
        <w:t xml:space="preserve">осуществляется по каждому инициативному проекту в срок </w:t>
      </w:r>
      <w:r>
        <w:rPr>
          <w:rFonts w:ascii="Times New Roman" w:hAnsi="Times New Roman" w:cs="Times New Roman"/>
          <w:color w:val="0000FF"/>
          <w:sz w:val="28"/>
          <w:szCs w:val="28"/>
        </w:rPr>
        <w:t xml:space="preserve">не позднее 10 календарных дней </w:t>
      </w:r>
      <w:r>
        <w:rPr>
          <w:rFonts w:ascii="Times New Roman" w:hAnsi="Times New Roman" w:cs="Times New Roman"/>
          <w:color w:val="000000" w:themeColor="text1"/>
          <w:sz w:val="28"/>
          <w:szCs w:val="28"/>
        </w:rPr>
        <w:t>со дня поступления проекта в отраслевой (функциональный) орган местной администрации, юридический отдел  местной администрации.</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В случае, если в местную администрацию внесено несколько инициативных проектов, в том числе с описанием аналогичных по содержанию приоритетных проблем, уполномоченный орган</w:t>
      </w:r>
      <w:r>
        <w:rPr>
          <w:rFonts w:ascii="Times New Roman" w:hAnsi="Times New Roman" w:cs="Times New Roman"/>
          <w:sz w:val="28"/>
          <w:szCs w:val="28"/>
        </w:rPr>
        <w:t>местной администрации организует проведение конкурсного отбора и информирует об этом инициатора проекта.</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Местная администрация </w:t>
      </w:r>
      <w:r>
        <w:rPr>
          <w:rFonts w:ascii="Times New Roman" w:hAnsi="Times New Roman" w:cs="Times New Roman"/>
          <w:color w:val="0000FF"/>
          <w:sz w:val="28"/>
          <w:szCs w:val="28"/>
        </w:rPr>
        <w:t>не позднее двадцати календарных дней</w:t>
      </w:r>
      <w:r>
        <w:rPr>
          <w:rFonts w:ascii="Times New Roman" w:hAnsi="Times New Roman" w:cs="Times New Roman"/>
          <w:sz w:val="28"/>
          <w:szCs w:val="28"/>
        </w:rPr>
        <w:t xml:space="preserve"> после истечения предельного срока внесения инициативных проектов, указанного </w:t>
      </w:r>
      <w:r>
        <w:rPr>
          <w:rFonts w:ascii="Times New Roman" w:hAnsi="Times New Roman" w:cs="Times New Roman"/>
          <w:color w:val="0000CC"/>
          <w:sz w:val="28"/>
          <w:szCs w:val="28"/>
        </w:rPr>
        <w:t>пункта 12</w:t>
      </w:r>
      <w:r>
        <w:rPr>
          <w:rFonts w:ascii="Times New Roman" w:hAnsi="Times New Roman" w:cs="Times New Roman"/>
          <w:sz w:val="28"/>
          <w:szCs w:val="28"/>
        </w:rPr>
        <w:t>настоящегоПоложения, принимает одно из следующих решений:</w:t>
      </w:r>
    </w:p>
    <w:p w:rsidR="0028704C" w:rsidRDefault="0028704C" w:rsidP="0028704C">
      <w:pPr>
        <w:widowControl w:val="0"/>
        <w:tabs>
          <w:tab w:val="left" w:pos="851"/>
          <w:tab w:val="left" w:pos="993"/>
        </w:tabs>
        <w:autoSpaceDE w:val="0"/>
        <w:autoSpaceDN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r>
        <w:rPr>
          <w:rFonts w:ascii="Times New Roman" w:eastAsia="Times New Roman" w:hAnsi="Times New Roman" w:cs="Times New Roman"/>
          <w:color w:val="0000FF"/>
          <w:sz w:val="28"/>
          <w:szCs w:val="28"/>
        </w:rPr>
        <w:t>подпунктами 1) – 3) и 5) пункта 27</w:t>
      </w:r>
      <w:r>
        <w:rPr>
          <w:rFonts w:ascii="Times New Roman" w:hAnsi="Times New Roman" w:cs="Times New Roman"/>
          <w:sz w:val="28"/>
          <w:szCs w:val="28"/>
        </w:rPr>
        <w:t>настоящего Положения</w:t>
      </w:r>
      <w:r>
        <w:rPr>
          <w:rFonts w:ascii="Times New Roman" w:eastAsia="Times New Roman" w:hAnsi="Times New Roman" w:cs="Times New Roman"/>
          <w:sz w:val="28"/>
          <w:szCs w:val="28"/>
        </w:rPr>
        <w:t>, и информирует об этом инициатора проекта;</w:t>
      </w:r>
    </w:p>
    <w:p w:rsidR="0028704C" w:rsidRDefault="0028704C" w:rsidP="0028704C">
      <w:pPr>
        <w:widowControl w:val="0"/>
        <w:tabs>
          <w:tab w:val="left" w:pos="851"/>
          <w:tab w:val="left" w:pos="993"/>
        </w:tabs>
        <w:autoSpaceDE w:val="0"/>
        <w:autoSpaceDN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 отказе в допуске к участию в конкурсном отборе, в поддержке инициативного проекта с указанием оснований отказа, предусмотренных </w:t>
      </w:r>
      <w:r>
        <w:rPr>
          <w:rFonts w:ascii="Times New Roman" w:eastAsia="Times New Roman" w:hAnsi="Times New Roman" w:cs="Times New Roman"/>
          <w:color w:val="0000FF"/>
          <w:sz w:val="28"/>
          <w:szCs w:val="28"/>
        </w:rPr>
        <w:t>подпунктами 1) – 3) и 5) пункта 27</w:t>
      </w:r>
      <w:r>
        <w:rPr>
          <w:rFonts w:ascii="Times New Roman" w:hAnsi="Times New Roman" w:cs="Times New Roman"/>
          <w:sz w:val="28"/>
          <w:szCs w:val="28"/>
        </w:rPr>
        <w:t>настоящего Положения</w:t>
      </w:r>
      <w:r>
        <w:rPr>
          <w:rFonts w:ascii="Times New Roman" w:eastAsia="Times New Roman" w:hAnsi="Times New Roman" w:cs="Times New Roman"/>
          <w:sz w:val="28"/>
          <w:szCs w:val="28"/>
        </w:rPr>
        <w:t>, и возвращает их инициаторам проектов с указанием оснований отказа.</w:t>
      </w:r>
    </w:p>
    <w:p w:rsidR="0028704C" w:rsidRDefault="0028704C" w:rsidP="0028704C">
      <w:pPr>
        <w:pStyle w:val="a8"/>
        <w:numPr>
          <w:ilvl w:val="0"/>
          <w:numId w:val="2"/>
        </w:numPr>
        <w:tabs>
          <w:tab w:val="left" w:pos="851"/>
          <w:tab w:val="left" w:pos="993"/>
        </w:tabs>
        <w:autoSpaceDE w:val="0"/>
        <w:autoSpaceDN w:val="0"/>
        <w:adjustRightInd w:val="0"/>
        <w:ind w:left="0" w:firstLine="567"/>
        <w:jc w:val="both"/>
        <w:rPr>
          <w:rFonts w:ascii="Times New Roman" w:hAnsi="Times New Roman" w:cs="Times New Roman"/>
          <w:sz w:val="28"/>
          <w:szCs w:val="28"/>
        </w:rPr>
      </w:pPr>
      <w:bookmarkStart w:id="3" w:name="Par28"/>
      <w:bookmarkEnd w:id="3"/>
      <w:r>
        <w:rPr>
          <w:rFonts w:ascii="Times New Roman" w:hAnsi="Times New Roman" w:cs="Times New Roman"/>
          <w:sz w:val="28"/>
          <w:szCs w:val="28"/>
        </w:rPr>
        <w:t xml:space="preserve">Инициатор проекта </w:t>
      </w:r>
      <w:r>
        <w:rPr>
          <w:rFonts w:ascii="Times New Roman" w:hAnsi="Times New Roman" w:cs="Times New Roman"/>
          <w:color w:val="0000FF"/>
          <w:sz w:val="28"/>
          <w:szCs w:val="28"/>
        </w:rPr>
        <w:t>в течение пяти календарных дней</w:t>
      </w:r>
      <w:r>
        <w:rPr>
          <w:rFonts w:ascii="Times New Roman" w:hAnsi="Times New Roman" w:cs="Times New Roman"/>
          <w:sz w:val="28"/>
          <w:szCs w:val="28"/>
        </w:rPr>
        <w:t xml:space="preserve"> после получения от местной администрации инициативного проекта, в отношении которого было принято решение об отказе в его поддержке по основанию, предусмотренному </w:t>
      </w:r>
      <w:hyperlink r:id="rId7" w:history="1">
        <w:r>
          <w:rPr>
            <w:rStyle w:val="a7"/>
            <w:rFonts w:ascii="Times New Roman" w:hAnsi="Times New Roman" w:cs="Times New Roman"/>
            <w:color w:val="0000FF"/>
            <w:sz w:val="28"/>
            <w:szCs w:val="28"/>
          </w:rPr>
          <w:t>подпунктом 2)пункта</w:t>
        </w:r>
      </w:hyperlink>
      <w:r>
        <w:rPr>
          <w:rFonts w:ascii="Times New Roman" w:hAnsi="Times New Roman" w:cs="Times New Roman"/>
          <w:color w:val="0000FF"/>
          <w:sz w:val="28"/>
          <w:szCs w:val="28"/>
        </w:rPr>
        <w:t>27</w:t>
      </w:r>
      <w:r>
        <w:rPr>
          <w:rFonts w:ascii="Times New Roman" w:hAnsi="Times New Roman" w:cs="Times New Roman"/>
          <w:sz w:val="28"/>
          <w:szCs w:val="28"/>
        </w:rPr>
        <w:t>настоящего Положения, вправе доработать инициативный проект и повторно внести его в местную администрацию.</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 допуске инициативного проекта к конкурсному отбору или об отказе в поддержке инициативного проекта, повторно внесенного в местную администрацию, принимается </w:t>
      </w:r>
      <w:r>
        <w:rPr>
          <w:rFonts w:ascii="Times New Roman" w:hAnsi="Times New Roman" w:cs="Times New Roman"/>
          <w:color w:val="0000FF"/>
          <w:sz w:val="28"/>
          <w:szCs w:val="28"/>
        </w:rPr>
        <w:t xml:space="preserve">не позднее десяти календарных дней </w:t>
      </w:r>
      <w:r>
        <w:rPr>
          <w:rFonts w:ascii="Times New Roman" w:hAnsi="Times New Roman" w:cs="Times New Roman"/>
          <w:sz w:val="28"/>
          <w:szCs w:val="28"/>
        </w:rPr>
        <w:t>со дня внесения указанного инициативного проекта в местную администрацию.</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Инициатор проекта может внести инициативный проект в местную администрацию после его доработки только один раз.</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Местная администрация </w:t>
      </w:r>
      <w:r>
        <w:rPr>
          <w:rFonts w:ascii="Times New Roman" w:hAnsi="Times New Roman" w:cs="Times New Roman"/>
          <w:color w:val="0000FF"/>
          <w:sz w:val="28"/>
          <w:szCs w:val="28"/>
        </w:rPr>
        <w:t xml:space="preserve">не позднее трех календарных дней </w:t>
      </w:r>
      <w:r>
        <w:rPr>
          <w:rFonts w:ascii="Times New Roman" w:hAnsi="Times New Roman" w:cs="Times New Roman"/>
          <w:sz w:val="28"/>
          <w:szCs w:val="28"/>
        </w:rPr>
        <w:t xml:space="preserve">со дня принятия решений в соответствии </w:t>
      </w:r>
      <w:r>
        <w:rPr>
          <w:rFonts w:ascii="Times New Roman" w:hAnsi="Times New Roman" w:cs="Times New Roman"/>
          <w:color w:val="0000CC"/>
          <w:sz w:val="28"/>
          <w:szCs w:val="28"/>
        </w:rPr>
        <w:t>с пунктами 21 и  22</w:t>
      </w:r>
      <w:r>
        <w:rPr>
          <w:rFonts w:ascii="Times New Roman" w:hAnsi="Times New Roman" w:cs="Times New Roman"/>
          <w:sz w:val="28"/>
          <w:szCs w:val="28"/>
        </w:rPr>
        <w:t xml:space="preserve"> настоящегоПоложения размещает на официальном сайте муниципального образования в информационно-телекоммуникационной сети "Интернет" информацию о допуске инициативного проекта к конкурсному отбору или об отказе в его поддержке с указанием оснований отказа.</w:t>
      </w:r>
    </w:p>
    <w:p w:rsidR="0028704C" w:rsidRDefault="0028704C" w:rsidP="0028704C">
      <w:pPr>
        <w:pStyle w:val="ConsPlusNormal"/>
        <w:numPr>
          <w:ilvl w:val="0"/>
          <w:numId w:val="2"/>
        </w:numPr>
        <w:tabs>
          <w:tab w:val="left" w:pos="851"/>
          <w:tab w:val="left" w:pos="993"/>
        </w:tabs>
        <w:spacing w:after="20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Инициатор проекта вправе подать в местную администрацию заявление об отзыве инициативного проекта </w:t>
      </w:r>
      <w:r>
        <w:rPr>
          <w:rFonts w:ascii="Times New Roman" w:hAnsi="Times New Roman" w:cs="Times New Roman"/>
          <w:color w:val="0000FF"/>
          <w:sz w:val="28"/>
          <w:szCs w:val="28"/>
        </w:rPr>
        <w:t xml:space="preserve">не позднее чем за пять календарных дней </w:t>
      </w:r>
      <w:r>
        <w:rPr>
          <w:rFonts w:ascii="Times New Roman" w:hAnsi="Times New Roman" w:cs="Times New Roman"/>
          <w:sz w:val="28"/>
          <w:szCs w:val="28"/>
        </w:rPr>
        <w:t>до даты проведения конкурсного отбора инициативных проектов.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 в соответствии</w:t>
      </w:r>
      <w:r>
        <w:rPr>
          <w:rFonts w:ascii="Times New Roman" w:hAnsi="Times New Roman" w:cs="Times New Roman"/>
          <w:color w:val="0000FF"/>
          <w:sz w:val="28"/>
          <w:szCs w:val="28"/>
        </w:rPr>
        <w:t>с пунктом21</w:t>
      </w:r>
      <w:r>
        <w:rPr>
          <w:rFonts w:ascii="Times New Roman" w:hAnsi="Times New Roman" w:cs="Times New Roman"/>
          <w:sz w:val="28"/>
          <w:szCs w:val="28"/>
        </w:rPr>
        <w:t xml:space="preserve"> настоящегоПоложения, инициативный проект возвращается местной администрацией инициатору проекта.</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sz w:val="28"/>
          <w:szCs w:val="28"/>
        </w:rPr>
      </w:pPr>
      <w:bookmarkStart w:id="4" w:name="Par34"/>
      <w:bookmarkEnd w:id="4"/>
      <w:r>
        <w:rPr>
          <w:rFonts w:ascii="Times New Roman" w:hAnsi="Times New Roman" w:cs="Times New Roman"/>
          <w:sz w:val="28"/>
          <w:szCs w:val="28"/>
        </w:rPr>
        <w:t>В случае подачи инициатором проекта заявления об отзыве инициативного проекта, в отношении которого местной администрацией было принято решение в соответствии с</w:t>
      </w:r>
      <w:r>
        <w:rPr>
          <w:rFonts w:ascii="Times New Roman" w:hAnsi="Times New Roman" w:cs="Times New Roman"/>
          <w:color w:val="0000FF"/>
          <w:sz w:val="28"/>
          <w:szCs w:val="28"/>
        </w:rPr>
        <w:t xml:space="preserve"> подпунктами 1)пункта21</w:t>
      </w:r>
      <w:r>
        <w:rPr>
          <w:rFonts w:ascii="Times New Roman" w:hAnsi="Times New Roman" w:cs="Times New Roman"/>
          <w:sz w:val="28"/>
          <w:szCs w:val="28"/>
        </w:rPr>
        <w:t xml:space="preserve">настоящего Положения, местная администрация </w:t>
      </w:r>
      <w:r>
        <w:rPr>
          <w:rFonts w:ascii="Times New Roman" w:hAnsi="Times New Roman" w:cs="Times New Roman"/>
          <w:color w:val="0000FF"/>
          <w:sz w:val="28"/>
          <w:szCs w:val="28"/>
        </w:rPr>
        <w:t>в течение двух календарных дней</w:t>
      </w:r>
      <w:r>
        <w:rPr>
          <w:rFonts w:ascii="Times New Roman" w:hAnsi="Times New Roman" w:cs="Times New Roman"/>
          <w:sz w:val="28"/>
          <w:szCs w:val="28"/>
        </w:rPr>
        <w:t xml:space="preserve"> со дня подачи заявления направляет его в муниципальную конкурсную комиссию (далее - комиссия) для исключения инициативного проекта из конкурсного отбора.</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bookmarkStart w:id="5" w:name="Par35"/>
      <w:bookmarkEnd w:id="5"/>
      <w:r>
        <w:rPr>
          <w:rFonts w:ascii="Times New Roman" w:hAnsi="Times New Roman" w:cs="Times New Roman"/>
          <w:sz w:val="28"/>
          <w:szCs w:val="28"/>
        </w:rPr>
        <w:t xml:space="preserve">В случае, если в отношении инициативного проекта, допущенного к конкурсному отбору в соответствии </w:t>
      </w:r>
      <w:r>
        <w:rPr>
          <w:rFonts w:ascii="Times New Roman" w:hAnsi="Times New Roman" w:cs="Times New Roman"/>
          <w:color w:val="0000FF"/>
          <w:sz w:val="28"/>
          <w:szCs w:val="28"/>
        </w:rPr>
        <w:t>с подпунктами 1) пункта 21</w:t>
      </w:r>
      <w:r>
        <w:rPr>
          <w:rFonts w:ascii="Times New Roman" w:hAnsi="Times New Roman" w:cs="Times New Roman"/>
          <w:sz w:val="28"/>
          <w:szCs w:val="28"/>
        </w:rPr>
        <w:t xml:space="preserve"> настоящегоПоложения, местной администрацией выявлены обстоятельства, являющиеся основаниями для отказа в поддержке инициативного проекта в соответствии </w:t>
      </w:r>
      <w:r>
        <w:rPr>
          <w:rFonts w:ascii="Times New Roman" w:hAnsi="Times New Roman" w:cs="Times New Roman"/>
          <w:color w:val="0000FF"/>
          <w:sz w:val="28"/>
          <w:szCs w:val="28"/>
        </w:rPr>
        <w:t>с подпунктами 2), 3) и 5) пункта 27</w:t>
      </w:r>
      <w:r>
        <w:rPr>
          <w:rFonts w:ascii="Times New Roman" w:hAnsi="Times New Roman" w:cs="Times New Roman"/>
          <w:sz w:val="28"/>
          <w:szCs w:val="28"/>
        </w:rPr>
        <w:t xml:space="preserve">настоящего Положения, местная администрация принимает решение об отказе в поддержке инициативного проекта и направляет указанное решение </w:t>
      </w:r>
      <w:r>
        <w:rPr>
          <w:rFonts w:ascii="Times New Roman" w:hAnsi="Times New Roman" w:cs="Times New Roman"/>
          <w:color w:val="0000FF"/>
          <w:sz w:val="28"/>
          <w:szCs w:val="28"/>
        </w:rPr>
        <w:t>не позднее трех календарных дней</w:t>
      </w:r>
      <w:r>
        <w:rPr>
          <w:rFonts w:ascii="Times New Roman" w:hAnsi="Times New Roman" w:cs="Times New Roman"/>
          <w:sz w:val="28"/>
          <w:szCs w:val="28"/>
        </w:rPr>
        <w:t xml:space="preserve"> до даты проведения конкурсного отбора инициативных проектов в комиссию для исключения инициативного проекта из конкурсного отбора. О принятом решении местная администрация незамедлительно (в течение дня) информирует инициатора проекта.</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28704C" w:rsidRDefault="0028704C" w:rsidP="0028704C">
      <w:pPr>
        <w:pStyle w:val="ConsPlusNormal"/>
        <w:numPr>
          <w:ilvl w:val="0"/>
          <w:numId w:val="2"/>
        </w:numPr>
        <w:tabs>
          <w:tab w:val="left" w:pos="851"/>
          <w:tab w:val="left" w:pos="993"/>
        </w:tabs>
        <w:spacing w:line="276" w:lineRule="auto"/>
        <w:ind w:left="0" w:firstLine="567"/>
        <w:jc w:val="both"/>
        <w:rPr>
          <w:rFonts w:ascii="Times New Roman" w:hAnsi="Times New Roman" w:cs="Times New Roman"/>
          <w:b/>
          <w:sz w:val="28"/>
          <w:szCs w:val="28"/>
        </w:rPr>
      </w:pPr>
      <w:r>
        <w:rPr>
          <w:rFonts w:ascii="Times New Roman" w:hAnsi="Times New Roman" w:cs="Times New Roman"/>
          <w:sz w:val="28"/>
          <w:szCs w:val="28"/>
        </w:rPr>
        <w:t>На основе заключений отраслевых (функциональных) органов местной администрации, юридического отделаместной администрации, а в случае если конкурсный отбор проводился, то также итогов проведения конкурсного отбора, уполномоченный орган готовит проект одного из следующих решений местной администрации:</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бюджетемуниципального образования);</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 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Инициативный проект, в отношении которого принято решение об отказе в поддержке по основаниям, предусмотренным </w:t>
      </w:r>
      <w:hyperlink r:id="rId8" w:history="1">
        <w:r>
          <w:rPr>
            <w:rStyle w:val="a7"/>
            <w:rFonts w:ascii="Times New Roman" w:hAnsi="Times New Roman" w:cs="Times New Roman"/>
            <w:color w:val="0000CC"/>
            <w:sz w:val="28"/>
            <w:szCs w:val="28"/>
          </w:rPr>
          <w:t>подпунктами 4</w:t>
        </w:r>
      </w:hyperlink>
      <w:r>
        <w:rPr>
          <w:rFonts w:ascii="Times New Roman" w:hAnsi="Times New Roman" w:cs="Times New Roman"/>
        </w:rPr>
        <w:t>)</w:t>
      </w:r>
      <w:r>
        <w:rPr>
          <w:rFonts w:ascii="Times New Roman" w:hAnsi="Times New Roman" w:cs="Times New Roman"/>
          <w:color w:val="0000CC"/>
          <w:sz w:val="28"/>
          <w:szCs w:val="28"/>
        </w:rPr>
        <w:t xml:space="preserve"> и </w:t>
      </w:r>
      <w:hyperlink r:id="rId9" w:history="1">
        <w:r>
          <w:rPr>
            <w:rStyle w:val="a7"/>
            <w:rFonts w:ascii="Times New Roman" w:hAnsi="Times New Roman" w:cs="Times New Roman"/>
            <w:color w:val="0000CC"/>
            <w:sz w:val="28"/>
            <w:szCs w:val="28"/>
          </w:rPr>
          <w:t xml:space="preserve">6) пункта </w:t>
        </w:r>
        <w:r>
          <w:rPr>
            <w:rStyle w:val="a7"/>
            <w:rFonts w:ascii="Times New Roman" w:hAnsi="Times New Roman" w:cs="Times New Roman"/>
            <w:sz w:val="28"/>
            <w:szCs w:val="28"/>
          </w:rPr>
          <w:t>настоящего</w:t>
        </w:r>
        <w:r>
          <w:rPr>
            <w:rStyle w:val="a7"/>
            <w:rFonts w:ascii="Times New Roman" w:hAnsi="Times New Roman" w:cs="Times New Roman"/>
            <w:color w:val="0000CC"/>
            <w:sz w:val="28"/>
            <w:szCs w:val="28"/>
          </w:rPr>
          <w:t>27</w:t>
        </w:r>
        <w:r>
          <w:rPr>
            <w:rStyle w:val="a7"/>
            <w:rFonts w:ascii="Times New Roman" w:hAnsi="Times New Roman" w:cs="Times New Roman"/>
            <w:sz w:val="28"/>
            <w:szCs w:val="28"/>
          </w:rPr>
          <w:t>Положения</w:t>
        </w:r>
      </w:hyperlink>
      <w:r>
        <w:rPr>
          <w:rFonts w:ascii="Times New Roman" w:hAnsi="Times New Roman" w:cs="Times New Roman"/>
          <w:sz w:val="28"/>
          <w:szCs w:val="28"/>
        </w:rPr>
        <w:t xml:space="preserve">, возвращается инициатору проекта по его требованию. В отношении такого проекта не может быть принято решение о признании его прошедшим конкурсный отбор в случаях, предусмотренных </w:t>
      </w:r>
      <w:hyperlink r:id="rId10" w:history="1">
        <w:r>
          <w:rPr>
            <w:rStyle w:val="a7"/>
            <w:rFonts w:ascii="Times New Roman" w:hAnsi="Times New Roman" w:cs="Times New Roman"/>
            <w:color w:val="0000CC"/>
            <w:sz w:val="28"/>
            <w:szCs w:val="28"/>
          </w:rPr>
          <w:t>пунктом</w:t>
        </w:r>
      </w:hyperlink>
      <w:r>
        <w:rPr>
          <w:rFonts w:ascii="Times New Roman" w:hAnsi="Times New Roman" w:cs="Times New Roman"/>
          <w:color w:val="0000CC"/>
          <w:sz w:val="28"/>
          <w:szCs w:val="28"/>
        </w:rPr>
        <w:t xml:space="preserve"> 45</w:t>
      </w:r>
      <w:r>
        <w:rPr>
          <w:rFonts w:ascii="Times New Roman" w:hAnsi="Times New Roman" w:cs="Times New Roman"/>
          <w:sz w:val="28"/>
          <w:szCs w:val="28"/>
        </w:rPr>
        <w:t xml:space="preserve"> настоящегоПоложения.</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местной администрации, указанное </w:t>
      </w:r>
      <w:r>
        <w:rPr>
          <w:rFonts w:ascii="Times New Roman" w:hAnsi="Times New Roman" w:cs="Times New Roman"/>
          <w:color w:val="0000CC"/>
          <w:sz w:val="28"/>
          <w:szCs w:val="28"/>
        </w:rPr>
        <w:t>в подпункте 1) пункта 26</w:t>
      </w:r>
      <w:r>
        <w:rPr>
          <w:rFonts w:ascii="Times New Roman" w:hAnsi="Times New Roman" w:cs="Times New Roman"/>
          <w:sz w:val="28"/>
          <w:szCs w:val="28"/>
        </w:rPr>
        <w:t>настоящего Положения,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
    <w:p w:rsidR="0028704C" w:rsidRDefault="0028704C" w:rsidP="0028704C">
      <w:pPr>
        <w:pStyle w:val="a8"/>
        <w:widowControl w:val="0"/>
        <w:numPr>
          <w:ilvl w:val="0"/>
          <w:numId w:val="6"/>
        </w:numPr>
        <w:tabs>
          <w:tab w:val="left" w:pos="851"/>
          <w:tab w:val="left" w:pos="993"/>
        </w:tabs>
        <w:autoSpaceDE w:val="0"/>
        <w:autoSpaceDN w:val="0"/>
        <w:spacing w:after="0"/>
        <w:ind w:left="0" w:firstLine="567"/>
        <w:jc w:val="both"/>
        <w:rPr>
          <w:rFonts w:ascii="Times New Roman" w:eastAsia="Times New Roman" w:hAnsi="Times New Roman" w:cs="Times New Roman"/>
          <w:vanish/>
          <w:sz w:val="28"/>
          <w:szCs w:val="28"/>
        </w:rPr>
      </w:pPr>
    </w:p>
    <w:p w:rsidR="0028704C" w:rsidRDefault="0028704C" w:rsidP="0028704C">
      <w:pPr>
        <w:pStyle w:val="a8"/>
        <w:widowControl w:val="0"/>
        <w:numPr>
          <w:ilvl w:val="0"/>
          <w:numId w:val="6"/>
        </w:numPr>
        <w:tabs>
          <w:tab w:val="left" w:pos="851"/>
          <w:tab w:val="left" w:pos="993"/>
        </w:tabs>
        <w:autoSpaceDE w:val="0"/>
        <w:autoSpaceDN w:val="0"/>
        <w:spacing w:after="0"/>
        <w:ind w:left="0" w:firstLine="567"/>
        <w:jc w:val="both"/>
        <w:rPr>
          <w:rFonts w:ascii="Times New Roman" w:eastAsia="Times New Roman" w:hAnsi="Times New Roman" w:cs="Times New Roman"/>
          <w:vanish/>
          <w:sz w:val="28"/>
          <w:szCs w:val="28"/>
        </w:rPr>
      </w:pPr>
    </w:p>
    <w:p w:rsidR="0028704C" w:rsidRDefault="0028704C" w:rsidP="0028704C">
      <w:pPr>
        <w:pStyle w:val="ConsPlusNormal"/>
        <w:numPr>
          <w:ilvl w:val="0"/>
          <w:numId w:val="2"/>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 об отказе в поддержке инициативного проекта по  одному из следующих оснований:</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color w:val="FF0000"/>
          <w:sz w:val="28"/>
          <w:szCs w:val="28"/>
        </w:rPr>
      </w:pPr>
      <w:r>
        <w:rPr>
          <w:rFonts w:ascii="Times New Roman" w:hAnsi="Times New Roman" w:cs="Times New Roman"/>
          <w:sz w:val="28"/>
          <w:szCs w:val="28"/>
        </w:rPr>
        <w:t>1) несоблюдение установленных порядка и сроков внесения инициативного проекта;</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настоящего Положения, законов и иных нормативных правовых актов Челябинской области</w:t>
      </w:r>
      <w:r>
        <w:rPr>
          <w:rFonts w:ascii="Times New Roman" w:hAnsi="Times New Roman" w:cs="Times New Roman"/>
          <w:strike/>
          <w:sz w:val="28"/>
          <w:szCs w:val="28"/>
        </w:rPr>
        <w:t xml:space="preserve">, </w:t>
      </w:r>
      <w:r>
        <w:rPr>
          <w:rFonts w:ascii="Times New Roman" w:hAnsi="Times New Roman" w:cs="Times New Roman"/>
          <w:sz w:val="28"/>
          <w:szCs w:val="28"/>
        </w:rPr>
        <w:t>устава муниципального образования и иных муниципальных правовых актов.</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4) отсутствие средств местного бюджета, источником формирования которых не являются инициативные платежи, в объеме необходимом для реализации инициативного проекта;</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5) наличие возможности решения описанной в инициативном проекте проблемы более эффективным способом;</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6) признание инициативного проекта не прошедшим конкурсный отбор.</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Копия решения по результатам рассмотрения инициативного проекта местной администрацией направляется инициатору проекта способом, указанным инициатором проекта при внесении инициативного проекта.</w:t>
      </w:r>
    </w:p>
    <w:p w:rsidR="0028704C" w:rsidRDefault="0028704C" w:rsidP="0028704C">
      <w:pPr>
        <w:pStyle w:val="ConsPlusNormal"/>
        <w:numPr>
          <w:ilvl w:val="0"/>
          <w:numId w:val="2"/>
        </w:numPr>
        <w:tabs>
          <w:tab w:val="left" w:pos="851"/>
          <w:tab w:val="left" w:pos="993"/>
        </w:tabs>
        <w:adjustRightInd w:val="0"/>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Инициативные проекты, внесенные в местную администрацию поселения в отношении которых принято решение о допуске к конкурсному отбору, </w:t>
      </w:r>
      <w:r>
        <w:rPr>
          <w:rFonts w:ascii="Times New Roman" w:hAnsi="Times New Roman" w:cs="Times New Roman"/>
          <w:color w:val="0000FF"/>
          <w:sz w:val="28"/>
          <w:szCs w:val="28"/>
        </w:rPr>
        <w:t>не позднее двадцати двух календарных дней</w:t>
      </w:r>
      <w:r>
        <w:rPr>
          <w:rFonts w:ascii="Times New Roman" w:hAnsi="Times New Roman" w:cs="Times New Roman"/>
          <w:sz w:val="28"/>
          <w:szCs w:val="28"/>
        </w:rPr>
        <w:t xml:space="preserve"> после истечения предельного срока внесения инициативных проектов, указанного в </w:t>
      </w:r>
      <w:r>
        <w:rPr>
          <w:rFonts w:ascii="Times New Roman" w:hAnsi="Times New Roman" w:cs="Times New Roman"/>
          <w:color w:val="0000CC"/>
          <w:sz w:val="28"/>
          <w:szCs w:val="28"/>
        </w:rPr>
        <w:t>пункте 12</w:t>
      </w:r>
      <w:r>
        <w:rPr>
          <w:rFonts w:ascii="Times New Roman" w:hAnsi="Times New Roman" w:cs="Times New Roman"/>
          <w:sz w:val="28"/>
          <w:szCs w:val="28"/>
        </w:rPr>
        <w:t xml:space="preserve">настоящего Положения, а инициативные проекты, повторно внесенные в соответствии с </w:t>
      </w:r>
      <w:r>
        <w:rPr>
          <w:rFonts w:ascii="Times New Roman" w:hAnsi="Times New Roman" w:cs="Times New Roman"/>
          <w:color w:val="0000CC"/>
          <w:sz w:val="28"/>
          <w:szCs w:val="28"/>
        </w:rPr>
        <w:t>пунктом 22</w:t>
      </w:r>
      <w:r>
        <w:rPr>
          <w:rFonts w:ascii="Times New Roman" w:hAnsi="Times New Roman" w:cs="Times New Roman"/>
          <w:sz w:val="28"/>
          <w:szCs w:val="28"/>
        </w:rPr>
        <w:t xml:space="preserve">настоящего Положения в местную администрацию поселения, входящего в состав района  в отношении которых принято решение о допуске к конкурсному отбору, </w:t>
      </w:r>
      <w:r>
        <w:rPr>
          <w:rFonts w:ascii="Times New Roman" w:hAnsi="Times New Roman" w:cs="Times New Roman"/>
          <w:color w:val="0000FF"/>
          <w:sz w:val="28"/>
          <w:szCs w:val="28"/>
        </w:rPr>
        <w:t>не позднее двух календарных дней со дня</w:t>
      </w:r>
      <w:r>
        <w:rPr>
          <w:rFonts w:ascii="Times New Roman" w:hAnsi="Times New Roman" w:cs="Times New Roman"/>
          <w:sz w:val="28"/>
          <w:szCs w:val="28"/>
        </w:rPr>
        <w:t xml:space="preserve"> принятия такого решения направляются в администрацию Катав-Ивановского муниципального района для организации проведения конкурсного отбора инициативных проектов.</w:t>
      </w:r>
    </w:p>
    <w:p w:rsidR="0028704C" w:rsidRDefault="0028704C" w:rsidP="0028704C">
      <w:pPr>
        <w:pStyle w:val="ConsPlusNormal"/>
        <w:numPr>
          <w:ilvl w:val="0"/>
          <w:numId w:val="2"/>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Местная администрация муниципального района, (далее - местная администрация, организующая проведение конкурсного отбора инициативных проектов) организует проведение конкурсного отбора инициативных проектов, в отношении которых принято решение о допуске к конкурсному отбору.</w:t>
      </w:r>
    </w:p>
    <w:p w:rsidR="0028704C" w:rsidRDefault="0028704C" w:rsidP="0028704C">
      <w:pPr>
        <w:pStyle w:val="ConsPlusNormal"/>
        <w:tabs>
          <w:tab w:val="left" w:pos="851"/>
          <w:tab w:val="left" w:pos="993"/>
        </w:tabs>
        <w:spacing w:after="240" w:line="276" w:lineRule="auto"/>
        <w:ind w:left="710"/>
        <w:jc w:val="both"/>
        <w:rPr>
          <w:rFonts w:ascii="Times New Roman" w:hAnsi="Times New Roman" w:cs="Times New Roman"/>
          <w:sz w:val="28"/>
          <w:szCs w:val="28"/>
        </w:rPr>
      </w:pPr>
    </w:p>
    <w:p w:rsidR="0028704C" w:rsidRDefault="0028704C" w:rsidP="0028704C">
      <w:pPr>
        <w:pStyle w:val="ConsPlusNormal"/>
        <w:numPr>
          <w:ilvl w:val="0"/>
          <w:numId w:val="2"/>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отношении инициативного проекта, допущенного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с целью выявления их мнения по вопросу дополнительной поддержки инициативного проекта.</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Порядок проведения электронного голосования граждан устанавливается органом местного самоуправления.</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 инициатор проекта для учета дополнительной поддержки инициативного проекта, допущенного к конкурсному отбору, может инициировать сбор подписей граждан, проживающих на данной части территории муниципального образования, в поддержку инициативного проекта.</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Порядок сбора подписей граждан устанавливается органом местного самоуправления.</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p>
    <w:p w:rsidR="0028704C" w:rsidRDefault="0028704C" w:rsidP="0028704C">
      <w:pPr>
        <w:pStyle w:val="ConsPlusTitle"/>
        <w:numPr>
          <w:ilvl w:val="0"/>
          <w:numId w:val="1"/>
        </w:numPr>
        <w:tabs>
          <w:tab w:val="left" w:pos="567"/>
          <w:tab w:val="left" w:pos="851"/>
          <w:tab w:val="left" w:pos="993"/>
        </w:tabs>
        <w:spacing w:line="276" w:lineRule="auto"/>
        <w:ind w:left="0"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ПОРЯДОК ФОРМИРОВАНИЯ И ДЕЯТЕЛЬНОСТИ </w:t>
      </w:r>
      <w:r>
        <w:rPr>
          <w:rFonts w:ascii="Times New Roman" w:hAnsi="Times New Roman" w:cs="Times New Roman"/>
          <w:sz w:val="28"/>
          <w:szCs w:val="28"/>
        </w:rPr>
        <w:lastRenderedPageBreak/>
        <w:t>МУНИЦИПАЛЬНОЙ КОНКУРСНОЙ КОМИССИИ</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Normal"/>
        <w:numPr>
          <w:ilvl w:val="0"/>
          <w:numId w:val="2"/>
        </w:numPr>
        <w:tabs>
          <w:tab w:val="left" w:pos="0"/>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Состав муниципальной конкурсной комиссии (далее –комиссия)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28704C" w:rsidRDefault="0028704C" w:rsidP="0028704C">
      <w:pPr>
        <w:pStyle w:val="ConsPlusNormal"/>
        <w:numPr>
          <w:ilvl w:val="0"/>
          <w:numId w:val="2"/>
        </w:numPr>
        <w:tabs>
          <w:tab w:val="left" w:pos="0"/>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Общее число членов комиссии составляет 8 (восемь) человек.</w:t>
      </w:r>
    </w:p>
    <w:p w:rsidR="0028704C" w:rsidRDefault="0028704C" w:rsidP="0028704C">
      <w:pPr>
        <w:pStyle w:val="ConsPlusNormal"/>
        <w:numPr>
          <w:ilvl w:val="0"/>
          <w:numId w:val="2"/>
        </w:numPr>
        <w:tabs>
          <w:tab w:val="left" w:pos="0"/>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Комиссия осуществляет следующие полномочия:</w:t>
      </w:r>
    </w:p>
    <w:p w:rsidR="0028704C" w:rsidRDefault="0028704C" w:rsidP="0028704C">
      <w:pPr>
        <w:pStyle w:val="a8"/>
        <w:numPr>
          <w:ilvl w:val="0"/>
          <w:numId w:val="7"/>
        </w:numPr>
        <w:tabs>
          <w:tab w:val="left" w:pos="851"/>
          <w:tab w:val="left" w:pos="993"/>
        </w:tabs>
        <w:autoSpaceDE w:val="0"/>
        <w:autoSpaceDN w:val="0"/>
        <w:adjustRightInd w:val="0"/>
        <w:spacing w:before="240" w:after="240"/>
        <w:ind w:left="0" w:firstLine="567"/>
        <w:jc w:val="both"/>
        <w:rPr>
          <w:rFonts w:ascii="Times New Roman" w:hAnsi="Times New Roman" w:cs="Times New Roman"/>
          <w:sz w:val="28"/>
          <w:szCs w:val="28"/>
        </w:rPr>
      </w:pPr>
      <w:r>
        <w:rPr>
          <w:rFonts w:ascii="Times New Roman" w:hAnsi="Times New Roman" w:cs="Times New Roman"/>
          <w:sz w:val="28"/>
          <w:szCs w:val="28"/>
        </w:rPr>
        <w:t>утверждает порядок проведения конкурсного отбора инициативных проектов;</w:t>
      </w:r>
    </w:p>
    <w:p w:rsidR="0028704C" w:rsidRDefault="0028704C" w:rsidP="0028704C">
      <w:pPr>
        <w:pStyle w:val="a8"/>
        <w:numPr>
          <w:ilvl w:val="0"/>
          <w:numId w:val="7"/>
        </w:numPr>
        <w:tabs>
          <w:tab w:val="left" w:pos="851"/>
          <w:tab w:val="left" w:pos="993"/>
        </w:tabs>
        <w:autoSpaceDE w:val="0"/>
        <w:autoSpaceDN w:val="0"/>
        <w:adjustRightInd w:val="0"/>
        <w:spacing w:after="240"/>
        <w:ind w:left="0" w:firstLine="567"/>
        <w:jc w:val="both"/>
        <w:rPr>
          <w:rFonts w:ascii="Times New Roman" w:hAnsi="Times New Roman" w:cs="Times New Roman"/>
          <w:sz w:val="28"/>
          <w:szCs w:val="28"/>
        </w:rPr>
      </w:pPr>
      <w:r>
        <w:rPr>
          <w:rFonts w:ascii="Times New Roman" w:hAnsi="Times New Roman" w:cs="Times New Roman"/>
          <w:sz w:val="28"/>
          <w:szCs w:val="28"/>
        </w:rPr>
        <w:t>рассматривает инициативные проекты и материалы к ним;</w:t>
      </w:r>
    </w:p>
    <w:p w:rsidR="0028704C" w:rsidRDefault="0028704C" w:rsidP="0028704C">
      <w:pPr>
        <w:pStyle w:val="a8"/>
        <w:numPr>
          <w:ilvl w:val="0"/>
          <w:numId w:val="7"/>
        </w:numPr>
        <w:tabs>
          <w:tab w:val="left" w:pos="851"/>
          <w:tab w:val="left" w:pos="993"/>
        </w:tabs>
        <w:autoSpaceDE w:val="0"/>
        <w:autoSpaceDN w:val="0"/>
        <w:adjustRightInd w:val="0"/>
        <w:spacing w:after="24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принимает решение об исключении инициативного проекта из конкурсного отбора в случаях, предусмотренных </w:t>
      </w:r>
      <w:r>
        <w:rPr>
          <w:rFonts w:ascii="Times New Roman" w:hAnsi="Times New Roman" w:cs="Times New Roman"/>
          <w:color w:val="0000FF"/>
          <w:sz w:val="28"/>
          <w:szCs w:val="28"/>
        </w:rPr>
        <w:t>частью 3 пункта 23 и пункта 24</w:t>
      </w:r>
      <w:r>
        <w:rPr>
          <w:rFonts w:ascii="Times New Roman" w:hAnsi="Times New Roman" w:cs="Times New Roman"/>
          <w:sz w:val="28"/>
          <w:szCs w:val="28"/>
        </w:rPr>
        <w:t xml:space="preserve"> настоящего Положения, и возвращает инициативный проект инициатору проекта;</w:t>
      </w:r>
    </w:p>
    <w:p w:rsidR="0028704C" w:rsidRDefault="0028704C" w:rsidP="0028704C">
      <w:pPr>
        <w:pStyle w:val="a8"/>
        <w:numPr>
          <w:ilvl w:val="0"/>
          <w:numId w:val="7"/>
        </w:numPr>
        <w:tabs>
          <w:tab w:val="left" w:pos="851"/>
          <w:tab w:val="left" w:pos="993"/>
        </w:tabs>
        <w:autoSpaceDE w:val="0"/>
        <w:autoSpaceDN w:val="0"/>
        <w:adjustRightInd w:val="0"/>
        <w:spacing w:after="24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принимает решение о признании инициативного проекта прошедшим конкурсный отбор в случаях, предусмотренных </w:t>
      </w:r>
      <w:r>
        <w:rPr>
          <w:rFonts w:ascii="Times New Roman" w:hAnsi="Times New Roman" w:cs="Times New Roman"/>
          <w:color w:val="0000CC"/>
          <w:sz w:val="28"/>
          <w:szCs w:val="28"/>
        </w:rPr>
        <w:t>пунктами 43, 44 и 45</w:t>
      </w:r>
      <w:r>
        <w:rPr>
          <w:rFonts w:ascii="Times New Roman" w:hAnsi="Times New Roman" w:cs="Times New Roman"/>
          <w:sz w:val="28"/>
          <w:szCs w:val="28"/>
        </w:rPr>
        <w:t>настоящего Положения;</w:t>
      </w:r>
    </w:p>
    <w:p w:rsidR="0028704C" w:rsidRDefault="0028704C" w:rsidP="0028704C">
      <w:pPr>
        <w:pStyle w:val="a8"/>
        <w:numPr>
          <w:ilvl w:val="0"/>
          <w:numId w:val="7"/>
        </w:numPr>
        <w:tabs>
          <w:tab w:val="left" w:pos="851"/>
          <w:tab w:val="left" w:pos="993"/>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принимает решение о признании инициативного проекта не прошедшим конкурсный отбор.</w:t>
      </w:r>
    </w:p>
    <w:p w:rsidR="0028704C" w:rsidRDefault="0028704C" w:rsidP="0028704C">
      <w:pPr>
        <w:pStyle w:val="ConsPlusNormal"/>
        <w:numPr>
          <w:ilvl w:val="0"/>
          <w:numId w:val="2"/>
        </w:numPr>
        <w:tabs>
          <w:tab w:val="left" w:pos="0"/>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Комиссия состоит из председателя комиссии, заместителя председателя комиссии и членов комиссии.</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36. 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28704C" w:rsidRDefault="0028704C" w:rsidP="0028704C">
      <w:pPr>
        <w:pStyle w:val="a8"/>
        <w:widowControl w:val="0"/>
        <w:numPr>
          <w:ilvl w:val="0"/>
          <w:numId w:val="8"/>
        </w:numPr>
        <w:tabs>
          <w:tab w:val="left" w:pos="851"/>
          <w:tab w:val="left" w:pos="993"/>
        </w:tabs>
        <w:autoSpaceDE w:val="0"/>
        <w:autoSpaceDN w:val="0"/>
        <w:spacing w:after="0"/>
        <w:ind w:left="0" w:firstLine="567"/>
        <w:jc w:val="both"/>
        <w:rPr>
          <w:rFonts w:ascii="Times New Roman" w:eastAsia="Times New Roman" w:hAnsi="Times New Roman" w:cs="Times New Roman"/>
          <w:vanish/>
          <w:sz w:val="28"/>
          <w:szCs w:val="28"/>
        </w:rPr>
      </w:pPr>
    </w:p>
    <w:p w:rsidR="0028704C" w:rsidRDefault="0028704C" w:rsidP="0028704C">
      <w:pPr>
        <w:pStyle w:val="a8"/>
        <w:widowControl w:val="0"/>
        <w:numPr>
          <w:ilvl w:val="0"/>
          <w:numId w:val="8"/>
        </w:numPr>
        <w:tabs>
          <w:tab w:val="left" w:pos="851"/>
          <w:tab w:val="left" w:pos="993"/>
        </w:tabs>
        <w:autoSpaceDE w:val="0"/>
        <w:autoSpaceDN w:val="0"/>
        <w:spacing w:after="0"/>
        <w:ind w:left="0" w:firstLine="567"/>
        <w:jc w:val="both"/>
        <w:rPr>
          <w:rFonts w:ascii="Times New Roman" w:eastAsia="Times New Roman" w:hAnsi="Times New Roman" w:cs="Times New Roman"/>
          <w:vanish/>
          <w:sz w:val="28"/>
          <w:szCs w:val="28"/>
        </w:rPr>
      </w:pPr>
    </w:p>
    <w:p w:rsidR="0028704C" w:rsidRDefault="0028704C" w:rsidP="0028704C">
      <w:pPr>
        <w:pStyle w:val="a8"/>
        <w:widowControl w:val="0"/>
        <w:numPr>
          <w:ilvl w:val="0"/>
          <w:numId w:val="8"/>
        </w:numPr>
        <w:tabs>
          <w:tab w:val="left" w:pos="851"/>
          <w:tab w:val="left" w:pos="993"/>
        </w:tabs>
        <w:autoSpaceDE w:val="0"/>
        <w:autoSpaceDN w:val="0"/>
        <w:spacing w:after="0"/>
        <w:ind w:left="0" w:firstLine="567"/>
        <w:jc w:val="both"/>
        <w:rPr>
          <w:rFonts w:ascii="Times New Roman" w:eastAsia="Times New Roman" w:hAnsi="Times New Roman" w:cs="Times New Roman"/>
          <w:vanish/>
          <w:sz w:val="28"/>
          <w:szCs w:val="28"/>
        </w:rPr>
      </w:pPr>
    </w:p>
    <w:p w:rsidR="0028704C" w:rsidRDefault="0028704C" w:rsidP="0028704C">
      <w:pPr>
        <w:pStyle w:val="a8"/>
        <w:widowControl w:val="0"/>
        <w:numPr>
          <w:ilvl w:val="0"/>
          <w:numId w:val="8"/>
        </w:numPr>
        <w:tabs>
          <w:tab w:val="left" w:pos="851"/>
          <w:tab w:val="left" w:pos="993"/>
        </w:tabs>
        <w:autoSpaceDE w:val="0"/>
        <w:autoSpaceDN w:val="0"/>
        <w:spacing w:after="0"/>
        <w:ind w:left="0" w:firstLine="567"/>
        <w:jc w:val="both"/>
        <w:rPr>
          <w:rFonts w:ascii="Times New Roman" w:eastAsia="Times New Roman" w:hAnsi="Times New Roman" w:cs="Times New Roman"/>
          <w:vanish/>
          <w:sz w:val="28"/>
          <w:szCs w:val="28"/>
        </w:rPr>
      </w:pPr>
    </w:p>
    <w:p w:rsidR="0028704C" w:rsidRDefault="0028704C" w:rsidP="0028704C">
      <w:pPr>
        <w:pStyle w:val="a8"/>
        <w:widowControl w:val="0"/>
        <w:numPr>
          <w:ilvl w:val="0"/>
          <w:numId w:val="8"/>
        </w:numPr>
        <w:tabs>
          <w:tab w:val="left" w:pos="851"/>
          <w:tab w:val="left" w:pos="993"/>
        </w:tabs>
        <w:autoSpaceDE w:val="0"/>
        <w:autoSpaceDN w:val="0"/>
        <w:spacing w:after="0"/>
        <w:ind w:left="0" w:firstLine="567"/>
        <w:jc w:val="both"/>
        <w:rPr>
          <w:rFonts w:ascii="Times New Roman" w:eastAsia="Times New Roman" w:hAnsi="Times New Roman" w:cs="Times New Roman"/>
          <w:vanish/>
          <w:sz w:val="28"/>
          <w:szCs w:val="28"/>
        </w:rPr>
      </w:pPr>
    </w:p>
    <w:p w:rsidR="0028704C" w:rsidRDefault="0028704C" w:rsidP="0028704C">
      <w:pPr>
        <w:pStyle w:val="a8"/>
        <w:widowControl w:val="0"/>
        <w:numPr>
          <w:ilvl w:val="0"/>
          <w:numId w:val="8"/>
        </w:numPr>
        <w:tabs>
          <w:tab w:val="left" w:pos="851"/>
          <w:tab w:val="left" w:pos="993"/>
        </w:tabs>
        <w:autoSpaceDE w:val="0"/>
        <w:autoSpaceDN w:val="0"/>
        <w:spacing w:after="0"/>
        <w:ind w:left="0" w:firstLine="567"/>
        <w:jc w:val="both"/>
        <w:rPr>
          <w:rFonts w:ascii="Times New Roman" w:eastAsia="Times New Roman" w:hAnsi="Times New Roman" w:cs="Times New Roman"/>
          <w:vanish/>
          <w:sz w:val="28"/>
          <w:szCs w:val="28"/>
        </w:rPr>
      </w:pP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члены комиссии, присутствующие на заседании.</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28704C" w:rsidRDefault="0028704C" w:rsidP="0028704C">
      <w:pPr>
        <w:pStyle w:val="ConsPlusNormal"/>
        <w:numPr>
          <w:ilvl w:val="0"/>
          <w:numId w:val="9"/>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28704C" w:rsidRDefault="0028704C" w:rsidP="0028704C">
      <w:pPr>
        <w:tabs>
          <w:tab w:val="left" w:pos="851"/>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Инициаторам проекта и их представителям при проведении конкурсного отбора инициативных проектов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28704C" w:rsidRDefault="0028704C" w:rsidP="0028704C">
      <w:pPr>
        <w:pStyle w:val="ConsPlusNormal"/>
        <w:numPr>
          <w:ilvl w:val="0"/>
          <w:numId w:val="9"/>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Title"/>
        <w:tabs>
          <w:tab w:val="left" w:pos="567"/>
          <w:tab w:val="left" w:pos="851"/>
          <w:tab w:val="left" w:pos="993"/>
        </w:tabs>
        <w:spacing w:line="276"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.ПОРЯДОК ПРОВЕДЕНИЯ КОНКУРСНОГО ОТБОРА</w:t>
      </w:r>
    </w:p>
    <w:p w:rsidR="0028704C" w:rsidRDefault="0028704C" w:rsidP="0028704C">
      <w:pPr>
        <w:pStyle w:val="ConsPlusNormal"/>
        <w:tabs>
          <w:tab w:val="left" w:pos="851"/>
          <w:tab w:val="left" w:pos="993"/>
        </w:tabs>
        <w:spacing w:line="276" w:lineRule="auto"/>
        <w:ind w:firstLine="567"/>
        <w:jc w:val="center"/>
        <w:rPr>
          <w:rFonts w:ascii="Times New Roman" w:hAnsi="Times New Roman" w:cs="Times New Roman"/>
          <w:sz w:val="28"/>
          <w:szCs w:val="28"/>
        </w:rPr>
      </w:pPr>
    </w:p>
    <w:p w:rsidR="0028704C" w:rsidRDefault="0028704C" w:rsidP="0028704C">
      <w:pPr>
        <w:pStyle w:val="ConsPlusNormal"/>
        <w:numPr>
          <w:ilvl w:val="0"/>
          <w:numId w:val="9"/>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Конкурсный отбор инициативных проектов проводится комиссией на основании следующих критериев: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 приоритетные направления реализации инициативных проектов;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 актуальность проблемы;</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 степень проработанности инициативного проекта;</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4) планируемый (возможный) объем инициативных платежей;</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 планируемое трудовое и (или) имущественное участие заинтересованных лиц в реализации инициативного проекта;</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6) 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Комиссия оценивает инициативные проекты, у которых отсутствуют основания для отказа в поддержке, установленные </w:t>
      </w:r>
      <w:r>
        <w:rPr>
          <w:rFonts w:ascii="Times New Roman" w:hAnsi="Times New Roman" w:cs="Times New Roman"/>
          <w:color w:val="0000FF"/>
          <w:sz w:val="28"/>
          <w:szCs w:val="28"/>
        </w:rPr>
        <w:t>подпунктами 1) – 3) и 5) пункта 27</w:t>
      </w:r>
      <w:r>
        <w:rPr>
          <w:rFonts w:ascii="Times New Roman" w:hAnsi="Times New Roman" w:cs="Times New Roman"/>
          <w:sz w:val="28"/>
          <w:szCs w:val="28"/>
        </w:rPr>
        <w:t xml:space="preserve">настоящего Положения,в соответствии с критериями конкурсного отбора инициативных проектов, указанными в </w:t>
      </w:r>
      <w:r>
        <w:rPr>
          <w:rFonts w:ascii="Times New Roman" w:hAnsi="Times New Roman" w:cs="Times New Roman"/>
          <w:color w:val="0000FF"/>
          <w:sz w:val="28"/>
          <w:szCs w:val="28"/>
        </w:rPr>
        <w:t>приложении 4</w:t>
      </w:r>
      <w:r>
        <w:rPr>
          <w:rFonts w:ascii="Times New Roman" w:hAnsi="Times New Roman" w:cs="Times New Roman"/>
          <w:sz w:val="28"/>
          <w:szCs w:val="28"/>
        </w:rPr>
        <w:t xml:space="preserve">к настоящему Положению. </w:t>
      </w:r>
    </w:p>
    <w:p w:rsidR="0028704C" w:rsidRDefault="0028704C" w:rsidP="0028704C">
      <w:pPr>
        <w:pStyle w:val="ConsPlusNormal"/>
        <w:numPr>
          <w:ilvl w:val="0"/>
          <w:numId w:val="9"/>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Инициативный проект считается прошедшим конкурсный отбор при условии, если он набрал наибольшее количество баллов по сравнению с </w:t>
      </w:r>
      <w:r>
        <w:rPr>
          <w:rFonts w:ascii="Times New Roman" w:hAnsi="Times New Roman" w:cs="Times New Roman"/>
          <w:sz w:val="28"/>
          <w:szCs w:val="28"/>
        </w:rPr>
        <w:lastRenderedPageBreak/>
        <w:t>другими инициативными проектами.</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образованияо бюджете муниципального образования,комиссия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28704C" w:rsidRDefault="0028704C" w:rsidP="0028704C">
      <w:pPr>
        <w:pStyle w:val="ConsPlusNormal"/>
        <w:tabs>
          <w:tab w:val="left" w:pos="851"/>
          <w:tab w:val="left" w:pos="993"/>
        </w:tabs>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28704C" w:rsidRDefault="0028704C" w:rsidP="0028704C">
      <w:pPr>
        <w:pStyle w:val="ConsPlusNormal"/>
        <w:numPr>
          <w:ilvl w:val="0"/>
          <w:numId w:val="9"/>
        </w:numPr>
        <w:tabs>
          <w:tab w:val="left" w:pos="851"/>
          <w:tab w:val="left" w:pos="993"/>
        </w:tabs>
        <w:spacing w:line="276" w:lineRule="auto"/>
        <w:ind w:left="0" w:firstLine="567"/>
        <w:jc w:val="both"/>
        <w:rPr>
          <w:rFonts w:ascii="Times New Roman" w:hAnsi="Times New Roman" w:cs="Times New Roman"/>
          <w:sz w:val="28"/>
          <w:szCs w:val="28"/>
        </w:rPr>
      </w:pPr>
      <w:bookmarkStart w:id="6" w:name="P118"/>
      <w:bookmarkEnd w:id="6"/>
      <w:r>
        <w:rPr>
          <w:rFonts w:ascii="Times New Roman" w:hAnsi="Times New Roman" w:cs="Times New Roman"/>
          <w:sz w:val="28"/>
          <w:szCs w:val="28"/>
        </w:rPr>
        <w:t>Решения комиссии оформляются протоколом</w:t>
      </w:r>
      <w:r>
        <w:rPr>
          <w:rFonts w:ascii="Times New Roman" w:hAnsi="Times New Roman" w:cs="Times New Roman"/>
          <w:color w:val="0000CC"/>
          <w:sz w:val="28"/>
          <w:szCs w:val="28"/>
        </w:rPr>
        <w:t>в течение 2 рабочих дней</w:t>
      </w:r>
      <w:r>
        <w:rPr>
          <w:rFonts w:ascii="Times New Roman" w:hAnsi="Times New Roman" w:cs="Times New Roman"/>
          <w:sz w:val="28"/>
          <w:szCs w:val="28"/>
        </w:rPr>
        <w:t xml:space="preserve">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w:t>
      </w:r>
      <w:r>
        <w:rPr>
          <w:rFonts w:ascii="Times New Roman" w:hAnsi="Times New Roman" w:cs="Times New Roman"/>
          <w:color w:val="0000CC"/>
          <w:sz w:val="28"/>
          <w:szCs w:val="28"/>
        </w:rPr>
        <w:t>в течение 1 рабочего дня</w:t>
      </w:r>
      <w:r>
        <w:rPr>
          <w:rFonts w:ascii="Times New Roman" w:hAnsi="Times New Roman" w:cs="Times New Roman"/>
          <w:sz w:val="28"/>
          <w:szCs w:val="28"/>
        </w:rPr>
        <w:t xml:space="preserve"> со дня подписания протокола.</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Title"/>
        <w:tabs>
          <w:tab w:val="left" w:pos="426"/>
          <w:tab w:val="left" w:pos="851"/>
          <w:tab w:val="left" w:pos="993"/>
        </w:tabs>
        <w:spacing w:line="276"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.РЕАЛИЗАЦИЯ ИНИЦИАТИВНЫХ ПРОЕКТОВ</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инициативных проектов осуществляется за счет средств бюджета муниципального образования и (или) инициативных платежей в </w:t>
      </w:r>
      <w:r>
        <w:rPr>
          <w:rFonts w:ascii="Times New Roman" w:hAnsi="Times New Roman" w:cs="Times New Roman"/>
          <w:sz w:val="28"/>
          <w:szCs w:val="28"/>
        </w:rPr>
        <w:lastRenderedPageBreak/>
        <w:t>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Местная 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местной администрации и инициаторов проекта, который устанавливается правовым актом местной администрации (далее – Регламент).</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Инициатор проекта, представивший сведенияо планируемом финансовом, имущественном и (или) трудовом участии заинтересованных лицвреализации инициативного проекта в соответствии </w:t>
      </w:r>
      <w:r>
        <w:rPr>
          <w:rFonts w:ascii="Times New Roman" w:hAnsi="Times New Roman" w:cs="Times New Roman"/>
          <w:color w:val="0000CC"/>
          <w:sz w:val="28"/>
          <w:szCs w:val="28"/>
        </w:rPr>
        <w:t>с подпунктом 6) пункта 8</w:t>
      </w:r>
      <w:r>
        <w:rPr>
          <w:rFonts w:ascii="Times New Roman" w:hAnsi="Times New Roman" w:cs="Times New Roman"/>
          <w:sz w:val="28"/>
          <w:szCs w:val="28"/>
        </w:rPr>
        <w:t>настоящего Положения,обеспечивает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инициатор проекта в срок, установленный Регламентом, не обеспечивает выполнение</w:t>
      </w:r>
      <w:r>
        <w:rPr>
          <w:rFonts w:ascii="Times New Roman" w:hAnsi="Times New Roman" w:cs="Times New Roman"/>
          <w:color w:val="0000CC"/>
          <w:sz w:val="28"/>
          <w:szCs w:val="28"/>
        </w:rPr>
        <w:t>пункта 49</w:t>
      </w:r>
      <w:r>
        <w:rPr>
          <w:rFonts w:ascii="Times New Roman" w:hAnsi="Times New Roman" w:cs="Times New Roman"/>
          <w:sz w:val="28"/>
          <w:szCs w:val="28"/>
        </w:rPr>
        <w:t>настоящего Положения,местная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проектав соответствии с</w:t>
      </w:r>
      <w:r>
        <w:rPr>
          <w:rFonts w:ascii="Times New Roman" w:hAnsi="Times New Roman" w:cs="Times New Roman"/>
          <w:color w:val="0000CC"/>
          <w:sz w:val="28"/>
          <w:szCs w:val="28"/>
        </w:rPr>
        <w:t xml:space="preserve">подпунктом 6) пункта 8 </w:t>
      </w:r>
      <w:r>
        <w:rPr>
          <w:rFonts w:ascii="Times New Roman" w:hAnsi="Times New Roman" w:cs="Times New Roman"/>
          <w:sz w:val="28"/>
          <w:szCs w:val="28"/>
        </w:rPr>
        <w:t>настоящего Положения.</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28704C" w:rsidRDefault="0028704C" w:rsidP="0028704C">
      <w:pPr>
        <w:pStyle w:val="ConsPlusNormal"/>
        <w:numPr>
          <w:ilvl w:val="0"/>
          <w:numId w:val="9"/>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w:t>
      </w:r>
      <w:r>
        <w:rPr>
          <w:rFonts w:ascii="Times New Roman" w:hAnsi="Times New Roman" w:cs="Times New Roman"/>
          <w:color w:val="0000CC"/>
          <w:sz w:val="28"/>
          <w:szCs w:val="28"/>
        </w:rPr>
        <w:t>» в течение 30 календарных дней</w:t>
      </w:r>
      <w:r>
        <w:rPr>
          <w:rFonts w:ascii="Times New Roman" w:hAnsi="Times New Roman" w:cs="Times New Roman"/>
          <w:sz w:val="28"/>
          <w:szCs w:val="28"/>
        </w:rPr>
        <w:t xml:space="preserve"> со дня завершения реализации инициативного проекта.</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Уполномоченный орган местной администрации обеспечивает размещение информации, указанной в настоящем пункте.</w:t>
      </w:r>
    </w:p>
    <w:p w:rsidR="0028704C" w:rsidRDefault="0028704C" w:rsidP="0028704C">
      <w:pPr>
        <w:pStyle w:val="ConsPlusTitle"/>
        <w:tabs>
          <w:tab w:val="left" w:pos="426"/>
          <w:tab w:val="left" w:pos="851"/>
          <w:tab w:val="left" w:pos="993"/>
        </w:tabs>
        <w:spacing w:line="276" w:lineRule="auto"/>
        <w:ind w:firstLine="567"/>
        <w:jc w:val="center"/>
        <w:outlineLvl w:val="1"/>
        <w:rPr>
          <w:rFonts w:ascii="Times New Roman" w:hAnsi="Times New Roman" w:cs="Times New Roman"/>
          <w:b w:val="0"/>
          <w:sz w:val="28"/>
          <w:szCs w:val="28"/>
        </w:rPr>
      </w:pPr>
    </w:p>
    <w:p w:rsidR="0028704C" w:rsidRDefault="0028704C" w:rsidP="0028704C">
      <w:pPr>
        <w:pStyle w:val="ConsPlusTitle"/>
        <w:tabs>
          <w:tab w:val="left" w:pos="426"/>
          <w:tab w:val="left" w:pos="851"/>
          <w:tab w:val="left" w:pos="993"/>
        </w:tabs>
        <w:spacing w:line="276"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Pr>
          <w:rFonts w:ascii="Times New Roman" w:hAnsi="Times New Roman" w:cs="Times New Roman"/>
          <w:sz w:val="28"/>
          <w:szCs w:val="28"/>
        </w:rPr>
        <w:t>. ПОРЯДОК РАСЧЕТА И ВОЗВРАТА СУММ ИНИЦИАТИВНЫХПЛАТЕЖЕЙ</w:t>
      </w:r>
    </w:p>
    <w:p w:rsidR="0028704C" w:rsidRDefault="0028704C" w:rsidP="0028704C">
      <w:pPr>
        <w:pStyle w:val="ConsPlusNormal"/>
        <w:tabs>
          <w:tab w:val="left" w:pos="851"/>
          <w:tab w:val="left" w:pos="993"/>
        </w:tabs>
        <w:spacing w:line="276" w:lineRule="auto"/>
        <w:ind w:firstLine="567"/>
        <w:jc w:val="both"/>
        <w:rPr>
          <w:rFonts w:ascii="Times New Roman" w:hAnsi="Times New Roman" w:cs="Times New Roman"/>
          <w:sz w:val="28"/>
          <w:szCs w:val="28"/>
        </w:rPr>
      </w:pP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28704C" w:rsidRDefault="0028704C" w:rsidP="0028704C">
      <w:pPr>
        <w:pStyle w:val="ConsPlusNormal"/>
        <w:numPr>
          <w:ilvl w:val="0"/>
          <w:numId w:val="9"/>
        </w:numPr>
        <w:tabs>
          <w:tab w:val="left" w:pos="851"/>
          <w:tab w:val="left" w:pos="993"/>
        </w:tabs>
        <w:spacing w:after="24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28704C" w:rsidRDefault="0028704C" w:rsidP="0028704C">
      <w:pPr>
        <w:pStyle w:val="ConsPlusNormal"/>
        <w:numPr>
          <w:ilvl w:val="0"/>
          <w:numId w:val="9"/>
        </w:numPr>
        <w:tabs>
          <w:tab w:val="left" w:pos="851"/>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местной администрации и инициаторов проекта в целях возврата денежных средств устанавливается Регламентом, предусмотренным </w:t>
      </w:r>
      <w:r>
        <w:rPr>
          <w:rFonts w:ascii="Times New Roman" w:hAnsi="Times New Roman" w:cs="Times New Roman"/>
          <w:color w:val="0000CC"/>
          <w:sz w:val="28"/>
          <w:szCs w:val="28"/>
        </w:rPr>
        <w:t>пунктом 48</w:t>
      </w:r>
      <w:r>
        <w:rPr>
          <w:rFonts w:ascii="Times New Roman" w:hAnsi="Times New Roman" w:cs="Times New Roman"/>
          <w:sz w:val="28"/>
          <w:szCs w:val="28"/>
        </w:rPr>
        <w:t>настоящего Положения</w:t>
      </w:r>
      <w:bookmarkStart w:id="7" w:name="bookmark11"/>
      <w:r>
        <w:rPr>
          <w:rFonts w:ascii="Times New Roman" w:hAnsi="Times New Roman" w:cs="Times New Roman"/>
          <w:sz w:val="28"/>
          <w:szCs w:val="28"/>
        </w:rPr>
        <w:t>.</w:t>
      </w:r>
    </w:p>
    <w:p w:rsidR="0028704C" w:rsidRDefault="0028704C" w:rsidP="0028704C">
      <w:pPr>
        <w:pStyle w:val="ConsPlusNormal"/>
        <w:tabs>
          <w:tab w:val="left" w:pos="851"/>
          <w:tab w:val="left" w:pos="993"/>
        </w:tabs>
        <w:spacing w:line="276" w:lineRule="auto"/>
        <w:jc w:val="both"/>
        <w:rPr>
          <w:rFonts w:ascii="Times New Roman" w:hAnsi="Times New Roman" w:cs="Times New Roman"/>
          <w:sz w:val="28"/>
          <w:szCs w:val="28"/>
        </w:rPr>
      </w:pPr>
    </w:p>
    <w:p w:rsidR="0028704C" w:rsidRDefault="0028704C" w:rsidP="0028704C">
      <w:pPr>
        <w:pStyle w:val="ConsPlusNormal"/>
        <w:tabs>
          <w:tab w:val="left" w:pos="851"/>
          <w:tab w:val="left" w:pos="993"/>
        </w:tabs>
        <w:spacing w:line="276" w:lineRule="auto"/>
        <w:ind w:left="710"/>
        <w:jc w:val="both"/>
        <w:rPr>
          <w:rFonts w:ascii="Times New Roman" w:hAnsi="Times New Roman" w:cs="Times New Roman"/>
          <w:sz w:val="28"/>
          <w:szCs w:val="28"/>
        </w:rPr>
      </w:pPr>
    </w:p>
    <w:p w:rsidR="0028704C" w:rsidRDefault="0028704C" w:rsidP="0028704C">
      <w:pPr>
        <w:pStyle w:val="ConsPlusTitle"/>
        <w:tabs>
          <w:tab w:val="left" w:pos="426"/>
          <w:tab w:val="left" w:pos="851"/>
          <w:tab w:val="left" w:pos="993"/>
        </w:tabs>
        <w:spacing w:line="276" w:lineRule="auto"/>
        <w:ind w:left="710"/>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 xml:space="preserve">. ПОРЯДОК ИСПОЛЬЗОВАНИЯ </w:t>
      </w:r>
    </w:p>
    <w:p w:rsidR="0028704C" w:rsidRDefault="0028704C" w:rsidP="0028704C">
      <w:pPr>
        <w:pStyle w:val="ConsPlusTitle"/>
        <w:tabs>
          <w:tab w:val="left" w:pos="426"/>
          <w:tab w:val="left" w:pos="851"/>
          <w:tab w:val="left" w:pos="993"/>
        </w:tabs>
        <w:spacing w:line="276" w:lineRule="auto"/>
        <w:ind w:left="710"/>
        <w:jc w:val="center"/>
        <w:outlineLvl w:val="1"/>
        <w:rPr>
          <w:rFonts w:ascii="Times New Roman" w:hAnsi="Times New Roman" w:cs="Times New Roman"/>
          <w:sz w:val="28"/>
          <w:szCs w:val="28"/>
        </w:rPr>
      </w:pPr>
      <w:r>
        <w:rPr>
          <w:rFonts w:ascii="Times New Roman" w:hAnsi="Times New Roman" w:cs="Times New Roman"/>
          <w:sz w:val="28"/>
          <w:szCs w:val="28"/>
        </w:rPr>
        <w:t>ЭКОНОМИИ БЮДЖЕТНЫХ СРЕДСТВ</w:t>
      </w:r>
    </w:p>
    <w:p w:rsidR="0028704C" w:rsidRDefault="0028704C" w:rsidP="0028704C">
      <w:pPr>
        <w:pStyle w:val="ConsPlusTitle"/>
        <w:tabs>
          <w:tab w:val="left" w:pos="426"/>
          <w:tab w:val="left" w:pos="851"/>
          <w:tab w:val="left" w:pos="993"/>
        </w:tabs>
        <w:spacing w:line="276" w:lineRule="auto"/>
        <w:ind w:left="710"/>
        <w:jc w:val="center"/>
        <w:outlineLvl w:val="1"/>
        <w:rPr>
          <w:rFonts w:ascii="Times New Roman" w:hAnsi="Times New Roman" w:cs="Times New Roman"/>
          <w:b w:val="0"/>
          <w:sz w:val="28"/>
          <w:szCs w:val="28"/>
        </w:rPr>
      </w:pPr>
    </w:p>
    <w:p w:rsidR="0028704C" w:rsidRDefault="0028704C" w:rsidP="0028704C">
      <w:pPr>
        <w:pStyle w:val="a8"/>
        <w:numPr>
          <w:ilvl w:val="0"/>
          <w:numId w:val="9"/>
        </w:numPr>
        <w:tabs>
          <w:tab w:val="left" w:pos="0"/>
          <w:tab w:val="left" w:pos="851"/>
          <w:tab w:val="left" w:pos="1134"/>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 работ, услуг (далее – экономия бюджетных средств) местная администрация вправе:</w:t>
      </w:r>
    </w:p>
    <w:p w:rsidR="0028704C" w:rsidRDefault="0028704C" w:rsidP="0028704C">
      <w:pPr>
        <w:pStyle w:val="a8"/>
        <w:numPr>
          <w:ilvl w:val="0"/>
          <w:numId w:val="10"/>
        </w:numPr>
        <w:tabs>
          <w:tab w:val="left" w:pos="1134"/>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 согласованию с инициатором проекта, при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при реализации которого образовалась экономия бюджетных средств, или иных инициативных проектов, реализуемых в соответствующем муниципальном образовании. Порядок согласования использования бюджетных средств в объеме экономии с инициаторами проектов, указанными в настоящем пункте, устанавливается органом местного самоуправления;</w:t>
      </w:r>
    </w:p>
    <w:p w:rsidR="0028704C" w:rsidRDefault="0028704C" w:rsidP="0028704C">
      <w:pPr>
        <w:autoSpaceDE w:val="0"/>
        <w:autoSpaceDN w:val="0"/>
        <w:adjustRightInd w:val="0"/>
        <w:spacing w:after="0"/>
        <w:ind w:left="567"/>
        <w:jc w:val="both"/>
        <w:rPr>
          <w:rFonts w:ascii="Times New Roman" w:hAnsi="Times New Roman" w:cs="Times New Roman"/>
          <w:sz w:val="28"/>
          <w:szCs w:val="28"/>
        </w:rPr>
      </w:pPr>
    </w:p>
    <w:p w:rsidR="0028704C" w:rsidRDefault="0028704C" w:rsidP="0028704C">
      <w:pPr>
        <w:pStyle w:val="a8"/>
        <w:numPr>
          <w:ilvl w:val="0"/>
          <w:numId w:val="10"/>
        </w:numPr>
        <w:tabs>
          <w:tab w:val="left" w:pos="993"/>
        </w:tabs>
        <w:autoSpaceDE w:val="0"/>
        <w:autoSpaceDN w:val="0"/>
        <w:adjustRightInd w:val="0"/>
        <w:spacing w:after="0"/>
        <w:ind w:left="0" w:firstLine="567"/>
        <w:jc w:val="both"/>
        <w:rPr>
          <w:rFonts w:ascii="Times New Roman" w:hAnsi="Times New Roman" w:cs="Times New Roman"/>
          <w:sz w:val="28"/>
          <w:szCs w:val="28"/>
        </w:rPr>
      </w:pPr>
      <w:bookmarkStart w:id="8" w:name="Par0"/>
      <w:bookmarkEnd w:id="8"/>
      <w:r>
        <w:rPr>
          <w:rFonts w:ascii="Times New Roman" w:hAnsi="Times New Roman" w:cs="Times New Roman"/>
          <w:sz w:val="28"/>
          <w:szCs w:val="28"/>
        </w:rPr>
        <w:t xml:space="preserve">по согласованию с инициатором проекта, при реализации которого образовалась экономия бюджетных средств, </w:t>
      </w:r>
      <w:r>
        <w:rPr>
          <w:rFonts w:ascii="Times New Roman" w:hAnsi="Times New Roman" w:cs="Times New Roman"/>
          <w:color w:val="0000CC"/>
          <w:sz w:val="28"/>
          <w:szCs w:val="28"/>
        </w:rPr>
        <w:t xml:space="preserve">не позднее 1 июля текущего </w:t>
      </w:r>
      <w:r>
        <w:rPr>
          <w:rFonts w:ascii="Times New Roman" w:hAnsi="Times New Roman" w:cs="Times New Roman"/>
          <w:color w:val="0000CC"/>
          <w:sz w:val="28"/>
          <w:szCs w:val="28"/>
        </w:rPr>
        <w:lastRenderedPageBreak/>
        <w:t>финансового года</w:t>
      </w:r>
      <w:r>
        <w:rPr>
          <w:rFonts w:ascii="Times New Roman" w:hAnsi="Times New Roman" w:cs="Times New Roman"/>
          <w:sz w:val="28"/>
          <w:szCs w:val="28"/>
        </w:rPr>
        <w:t xml:space="preserve">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 Порядок согласования использования бюджетных средств в объеме экономии с инициаторами проектов устанавливается органом местного самоуправления.</w:t>
      </w:r>
    </w:p>
    <w:p w:rsidR="0028704C" w:rsidRDefault="0028704C" w:rsidP="0028704C">
      <w:pPr>
        <w:autoSpaceDE w:val="0"/>
        <w:autoSpaceDN w:val="0"/>
        <w:adjustRightInd w:val="0"/>
        <w:spacing w:before="280"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Комиссия в течение </w:t>
      </w:r>
      <w:r>
        <w:rPr>
          <w:rFonts w:ascii="Times New Roman" w:hAnsi="Times New Roman" w:cs="Times New Roman"/>
          <w:color w:val="0000FF"/>
          <w:sz w:val="28"/>
          <w:szCs w:val="28"/>
        </w:rPr>
        <w:t>семи календарных дней</w:t>
      </w:r>
      <w:r>
        <w:rPr>
          <w:rFonts w:ascii="Times New Roman" w:hAnsi="Times New Roman" w:cs="Times New Roman"/>
          <w:sz w:val="28"/>
          <w:szCs w:val="28"/>
        </w:rPr>
        <w:t xml:space="preserve"> со дня поступления уведомления, указанного в </w:t>
      </w:r>
      <w:hyperlink r:id="rId11" w:anchor="Par0" w:history="1">
        <w:r>
          <w:rPr>
            <w:rStyle w:val="a7"/>
            <w:rFonts w:ascii="Times New Roman" w:hAnsi="Times New Roman" w:cs="Times New Roman"/>
            <w:color w:val="0000FF"/>
            <w:sz w:val="28"/>
            <w:szCs w:val="28"/>
          </w:rPr>
          <w:t>подпункте 2</w:t>
        </w:r>
      </w:hyperlink>
      <w:r>
        <w:rPr>
          <w:rFonts w:ascii="Times New Roman" w:hAnsi="Times New Roman" w:cs="Times New Roman"/>
          <w:sz w:val="24"/>
          <w:szCs w:val="24"/>
        </w:rPr>
        <w:t>)</w:t>
      </w:r>
      <w:r>
        <w:rPr>
          <w:rFonts w:ascii="Times New Roman" w:hAnsi="Times New Roman" w:cs="Times New Roman"/>
          <w:color w:val="0000CC"/>
          <w:sz w:val="28"/>
          <w:szCs w:val="28"/>
        </w:rPr>
        <w:t>пункта 56</w:t>
      </w:r>
      <w:r>
        <w:rPr>
          <w:rFonts w:ascii="Times New Roman" w:hAnsi="Times New Roman" w:cs="Times New Roman"/>
          <w:sz w:val="28"/>
          <w:szCs w:val="28"/>
        </w:rPr>
        <w:t xml:space="preserve">настоящего Положения, признает инициативный проект (инициативные проекты) прошедшим (прошедшими) конкурс и </w:t>
      </w:r>
      <w:r>
        <w:rPr>
          <w:rFonts w:ascii="Times New Roman" w:hAnsi="Times New Roman" w:cs="Times New Roman"/>
          <w:color w:val="0000FF"/>
          <w:sz w:val="28"/>
          <w:szCs w:val="28"/>
        </w:rPr>
        <w:t>не позднее трех календарных дней</w:t>
      </w:r>
      <w:r>
        <w:rPr>
          <w:rFonts w:ascii="Times New Roman" w:hAnsi="Times New Roman" w:cs="Times New Roman"/>
          <w:sz w:val="28"/>
          <w:szCs w:val="28"/>
        </w:rPr>
        <w:t xml:space="preserve"> после дня заседания комиссии передает протокол заседания в местную администрацию.</w:t>
      </w:r>
    </w:p>
    <w:p w:rsidR="0028704C" w:rsidRDefault="0028704C" w:rsidP="0028704C">
      <w:pPr>
        <w:autoSpaceDE w:val="0"/>
        <w:autoSpaceDN w:val="0"/>
        <w:adjustRightInd w:val="0"/>
        <w:spacing w:before="280"/>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 поддержке инициативного проекта (инициативных проектов) и продолжении работы с ним (ними) в пределах суммы полученной экономии бюджетных средств в соответствии с </w:t>
      </w:r>
      <w:hyperlink r:id="rId12" w:anchor="Par0" w:history="1">
        <w:r>
          <w:rPr>
            <w:rStyle w:val="a7"/>
            <w:rFonts w:ascii="Times New Roman" w:hAnsi="Times New Roman" w:cs="Times New Roman"/>
            <w:color w:val="0000FF"/>
            <w:sz w:val="28"/>
            <w:szCs w:val="28"/>
          </w:rPr>
          <w:t>подпунктом 2</w:t>
        </w:r>
      </w:hyperlink>
      <w:r>
        <w:rPr>
          <w:rFonts w:ascii="Times New Roman" w:hAnsi="Times New Roman" w:cs="Times New Roman"/>
          <w:sz w:val="24"/>
          <w:szCs w:val="24"/>
        </w:rPr>
        <w:t>)</w:t>
      </w:r>
      <w:r>
        <w:rPr>
          <w:rFonts w:ascii="Times New Roman" w:hAnsi="Times New Roman" w:cs="Times New Roman"/>
          <w:color w:val="0000CC"/>
          <w:sz w:val="28"/>
          <w:szCs w:val="28"/>
        </w:rPr>
        <w:t>пункта 56</w:t>
      </w:r>
      <w:r>
        <w:rPr>
          <w:rFonts w:ascii="Times New Roman" w:hAnsi="Times New Roman" w:cs="Times New Roman"/>
          <w:sz w:val="28"/>
          <w:szCs w:val="28"/>
        </w:rPr>
        <w:t xml:space="preserve"> настоящего Положения принимается местной администрацией не позднее </w:t>
      </w:r>
      <w:r>
        <w:rPr>
          <w:rFonts w:ascii="Times New Roman" w:hAnsi="Times New Roman" w:cs="Times New Roman"/>
          <w:color w:val="0000FF"/>
          <w:sz w:val="28"/>
          <w:szCs w:val="28"/>
        </w:rPr>
        <w:t>15 июля текущего финансового года.</w:t>
      </w:r>
      <w:r>
        <w:rPr>
          <w:rFonts w:ascii="Times New Roman" w:hAnsi="Times New Roman" w:cs="Times New Roman"/>
          <w:sz w:val="28"/>
          <w:szCs w:val="28"/>
        </w:rPr>
        <w:t xml:space="preserve"> Данный (данные) инициативный проект (инициативные проекты) подлежит (подлежат) реализации до конца текущего финансового года.</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57. В случае завершения реализации инициативного проекта и образования экономии бюджетных средств местная администрация вправе:</w:t>
      </w:r>
    </w:p>
    <w:p w:rsidR="0028704C" w:rsidRDefault="0028704C" w:rsidP="0028704C">
      <w:pPr>
        <w:autoSpaceDE w:val="0"/>
        <w:autoSpaceDN w:val="0"/>
        <w:adjustRightInd w:val="0"/>
        <w:spacing w:before="280" w:after="0"/>
        <w:ind w:firstLine="567"/>
        <w:jc w:val="both"/>
        <w:rPr>
          <w:rFonts w:ascii="Times New Roman" w:hAnsi="Times New Roman" w:cs="Times New Roman"/>
          <w:sz w:val="28"/>
          <w:szCs w:val="28"/>
        </w:rPr>
      </w:pPr>
      <w:r>
        <w:rPr>
          <w:rFonts w:ascii="Times New Roman" w:hAnsi="Times New Roman" w:cs="Times New Roman"/>
          <w:sz w:val="28"/>
          <w:szCs w:val="28"/>
        </w:rPr>
        <w:t>1) по согласованию с инициатором проекта, после завершения реализации которого образовалась экономия бюджетных средств, и инициаторами иных инициативных проектов, реализуемых в соответствующем муниципальном образовании,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после завершения реализации которого образовалась экономия бюджетных средств, или иных инициативных проектов, реализуемых в соответствующем муниципальном образовании. Порядок согласования использования бюджетных средств в объеме экономии с инициаторами проектов, указанными в настоящем пункте, устанавливается органом местного самоуправления;</w:t>
      </w:r>
    </w:p>
    <w:p w:rsidR="0028704C" w:rsidRDefault="0028704C" w:rsidP="0028704C">
      <w:pPr>
        <w:autoSpaceDE w:val="0"/>
        <w:autoSpaceDN w:val="0"/>
        <w:adjustRightInd w:val="0"/>
        <w:spacing w:before="280"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принять решение о завершении инициативного проекта, уточнении его стоимости и </w:t>
      </w:r>
      <w:r>
        <w:rPr>
          <w:rFonts w:ascii="Times New Roman" w:hAnsi="Times New Roman" w:cs="Times New Roman"/>
          <w:color w:val="0000FF"/>
          <w:sz w:val="28"/>
          <w:szCs w:val="28"/>
        </w:rPr>
        <w:t xml:space="preserve">не позднее 15 августа </w:t>
      </w:r>
      <w:r>
        <w:rPr>
          <w:rFonts w:ascii="Times New Roman" w:hAnsi="Times New Roman" w:cs="Times New Roman"/>
          <w:sz w:val="28"/>
          <w:szCs w:val="28"/>
        </w:rPr>
        <w:t>текущего финансового года направить в комиссию уведомление об экономии бюджетных средств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 бюджетных средств.</w:t>
      </w:r>
    </w:p>
    <w:p w:rsidR="0028704C" w:rsidRDefault="0028704C" w:rsidP="0028704C">
      <w:pPr>
        <w:autoSpaceDE w:val="0"/>
        <w:autoSpaceDN w:val="0"/>
        <w:adjustRightInd w:val="0"/>
        <w:spacing w:before="280"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в течение </w:t>
      </w:r>
      <w:r>
        <w:rPr>
          <w:rFonts w:ascii="Times New Roman" w:hAnsi="Times New Roman" w:cs="Times New Roman"/>
          <w:color w:val="0000FF"/>
          <w:sz w:val="28"/>
          <w:szCs w:val="28"/>
        </w:rPr>
        <w:t>семи календарных дней</w:t>
      </w:r>
      <w:r>
        <w:rPr>
          <w:rFonts w:ascii="Times New Roman" w:hAnsi="Times New Roman" w:cs="Times New Roman"/>
          <w:sz w:val="28"/>
          <w:szCs w:val="28"/>
        </w:rPr>
        <w:t xml:space="preserve"> со дня поступления уведомления, указанного в </w:t>
      </w:r>
      <w:hyperlink r:id="rId13" w:anchor="Par0" w:history="1">
        <w:r>
          <w:rPr>
            <w:rStyle w:val="a7"/>
            <w:rFonts w:ascii="Times New Roman" w:hAnsi="Times New Roman" w:cs="Times New Roman"/>
            <w:color w:val="0000FF"/>
            <w:sz w:val="28"/>
            <w:szCs w:val="28"/>
          </w:rPr>
          <w:t>подпункте 2</w:t>
        </w:r>
      </w:hyperlink>
      <w:r>
        <w:t>)</w:t>
      </w:r>
      <w:r>
        <w:rPr>
          <w:rFonts w:ascii="Times New Roman" w:hAnsi="Times New Roman" w:cs="Times New Roman"/>
          <w:color w:val="0000CC"/>
          <w:sz w:val="28"/>
          <w:szCs w:val="28"/>
        </w:rPr>
        <w:t>пункта 57</w:t>
      </w:r>
      <w:r>
        <w:rPr>
          <w:rFonts w:ascii="Times New Roman" w:hAnsi="Times New Roman" w:cs="Times New Roman"/>
          <w:sz w:val="28"/>
          <w:szCs w:val="28"/>
        </w:rPr>
        <w:t xml:space="preserve">настоящего Положения, признает инициативный проект (инициативные проекты) прошедшим (прошедшими) конкурс и </w:t>
      </w:r>
      <w:r>
        <w:rPr>
          <w:rFonts w:ascii="Times New Roman" w:hAnsi="Times New Roman" w:cs="Times New Roman"/>
          <w:color w:val="0000CC"/>
          <w:sz w:val="28"/>
          <w:szCs w:val="28"/>
        </w:rPr>
        <w:t>не позднее трех календарных дней</w:t>
      </w:r>
      <w:r>
        <w:rPr>
          <w:rFonts w:ascii="Times New Roman" w:hAnsi="Times New Roman" w:cs="Times New Roman"/>
          <w:sz w:val="28"/>
          <w:szCs w:val="28"/>
        </w:rPr>
        <w:t xml:space="preserve"> после дня заседания комиссии передает протокол заседания в местную администрацию.</w:t>
      </w:r>
    </w:p>
    <w:p w:rsidR="0028704C" w:rsidRDefault="0028704C" w:rsidP="0028704C">
      <w:pPr>
        <w:autoSpaceDE w:val="0"/>
        <w:autoSpaceDN w:val="0"/>
        <w:adjustRightInd w:val="0"/>
        <w:spacing w:before="280"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Решение о поддержке инициативного проекта (инициативных проектов) и продолжении работы с ним (ними) в пределах суммы полученной экономии бюджетных средств в соответствии с </w:t>
      </w:r>
      <w:hyperlink r:id="rId14" w:anchor="Par0" w:history="1">
        <w:r>
          <w:rPr>
            <w:rStyle w:val="a7"/>
            <w:rFonts w:ascii="Times New Roman" w:hAnsi="Times New Roman" w:cs="Times New Roman"/>
            <w:color w:val="0000FF"/>
            <w:sz w:val="28"/>
            <w:szCs w:val="28"/>
          </w:rPr>
          <w:t>подпунктом 2</w:t>
        </w:r>
      </w:hyperlink>
      <w:r>
        <w:t>)</w:t>
      </w:r>
      <w:r>
        <w:rPr>
          <w:rFonts w:ascii="Times New Roman" w:hAnsi="Times New Roman" w:cs="Times New Roman"/>
          <w:color w:val="0000CC"/>
          <w:sz w:val="28"/>
          <w:szCs w:val="28"/>
        </w:rPr>
        <w:t>пункта 57</w:t>
      </w:r>
      <w:r>
        <w:rPr>
          <w:rFonts w:ascii="Times New Roman" w:hAnsi="Times New Roman" w:cs="Times New Roman"/>
          <w:sz w:val="28"/>
          <w:szCs w:val="28"/>
        </w:rPr>
        <w:t xml:space="preserve">настоящего Положения принимается местной администрацией </w:t>
      </w:r>
      <w:r>
        <w:rPr>
          <w:rFonts w:ascii="Times New Roman" w:hAnsi="Times New Roman" w:cs="Times New Roman"/>
          <w:color w:val="0000CC"/>
          <w:sz w:val="28"/>
          <w:szCs w:val="28"/>
        </w:rPr>
        <w:t>не позднее 31 августа</w:t>
      </w:r>
      <w:r>
        <w:rPr>
          <w:rFonts w:ascii="Times New Roman" w:hAnsi="Times New Roman" w:cs="Times New Roman"/>
          <w:sz w:val="28"/>
          <w:szCs w:val="28"/>
        </w:rPr>
        <w:t xml:space="preserve"> 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28704C" w:rsidRDefault="0028704C" w:rsidP="0028704C">
      <w:pPr>
        <w:tabs>
          <w:tab w:val="left" w:pos="851"/>
          <w:tab w:val="left" w:pos="993"/>
        </w:tabs>
        <w:autoSpaceDE w:val="0"/>
        <w:autoSpaceDN w:val="0"/>
        <w:adjustRightInd w:val="0"/>
        <w:spacing w:after="0"/>
        <w:ind w:firstLine="567"/>
        <w:jc w:val="both"/>
        <w:rPr>
          <w:rFonts w:ascii="Times New Roman" w:hAnsi="Times New Roman" w:cs="Times New Roman"/>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1</w:t>
      </w:r>
    </w:p>
    <w:p w:rsidR="0028704C" w:rsidRDefault="0028704C" w:rsidP="0028704C">
      <w:pPr>
        <w:autoSpaceDE w:val="0"/>
        <w:autoSpaceDN w:val="0"/>
        <w:adjustRightInd w:val="0"/>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 Положению о реализации инициативных</w:t>
      </w: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проектов в Юрюзанском городском  поселении</w:t>
      </w:r>
    </w:p>
    <w:p w:rsidR="0028704C" w:rsidRDefault="0028704C" w:rsidP="0028704C">
      <w:pPr>
        <w:autoSpaceDE w:val="0"/>
        <w:autoSpaceDN w:val="0"/>
        <w:adjustRightInd w:val="0"/>
        <w:spacing w:after="0" w:line="240" w:lineRule="auto"/>
        <w:ind w:left="5670"/>
        <w:jc w:val="right"/>
        <w:rPr>
          <w:rFonts w:ascii="Times New Roman" w:hAnsi="Times New Roman" w:cs="Times New Roman"/>
          <w:sz w:val="28"/>
          <w:szCs w:val="28"/>
        </w:rPr>
      </w:pPr>
    </w:p>
    <w:p w:rsidR="0028704C" w:rsidRDefault="0028704C" w:rsidP="002870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28704C" w:rsidRDefault="0028704C" w:rsidP="002870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определения части территории муниципального образования, на которой могут реализовываться инициативные проекты</w:t>
      </w:r>
    </w:p>
    <w:p w:rsidR="0028704C" w:rsidRDefault="0028704C" w:rsidP="0028704C">
      <w:pPr>
        <w:autoSpaceDE w:val="0"/>
        <w:autoSpaceDN w:val="0"/>
        <w:adjustRightInd w:val="0"/>
        <w:spacing w:after="0" w:line="240" w:lineRule="auto"/>
        <w:jc w:val="both"/>
        <w:rPr>
          <w:rFonts w:ascii="Times New Roman" w:hAnsi="Times New Roman" w:cs="Times New Roman"/>
          <w:b/>
          <w:sz w:val="28"/>
          <w:szCs w:val="28"/>
        </w:rPr>
      </w:pPr>
    </w:p>
    <w:p w:rsidR="0028704C" w:rsidRDefault="0028704C" w:rsidP="0028704C">
      <w:pPr>
        <w:pStyle w:val="a8"/>
        <w:numPr>
          <w:ilvl w:val="0"/>
          <w:numId w:val="11"/>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 Предполагаемая часть территории, устанавливается местной администрацией.</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 С заявлением об определении предполагаемой части территории вправе обратиться инициаторы проекта:</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 органы территориального общественного самоуправления;</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 староста сельского населенного пункта;</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 Инициативные проекты могут реализовываться в границах муниципального образования в пределах следующих территорий проживания граждан:</w:t>
      </w:r>
    </w:p>
    <w:p w:rsidR="0028704C" w:rsidRDefault="0028704C" w:rsidP="0028704C">
      <w:pPr>
        <w:tabs>
          <w:tab w:val="left" w:pos="993"/>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 границах территорий территориального общественного самоуправления;</w:t>
      </w:r>
    </w:p>
    <w:p w:rsidR="0028704C" w:rsidRDefault="0028704C" w:rsidP="0028704C">
      <w:pPr>
        <w:pStyle w:val="a8"/>
        <w:numPr>
          <w:ilvl w:val="1"/>
          <w:numId w:val="9"/>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многоквартирного жилого дома;</w:t>
      </w:r>
    </w:p>
    <w:p w:rsidR="0028704C" w:rsidRDefault="0028704C" w:rsidP="0028704C">
      <w:pPr>
        <w:pStyle w:val="a8"/>
        <w:numPr>
          <w:ilvl w:val="1"/>
          <w:numId w:val="9"/>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группы жилых домов;</w:t>
      </w:r>
    </w:p>
    <w:p w:rsidR="0028704C" w:rsidRDefault="0028704C" w:rsidP="0028704C">
      <w:pPr>
        <w:pStyle w:val="a8"/>
        <w:numPr>
          <w:ilvl w:val="1"/>
          <w:numId w:val="9"/>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квартала;</w:t>
      </w:r>
    </w:p>
    <w:p w:rsidR="0028704C" w:rsidRDefault="0028704C" w:rsidP="0028704C">
      <w:pPr>
        <w:pStyle w:val="a8"/>
        <w:numPr>
          <w:ilvl w:val="1"/>
          <w:numId w:val="9"/>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жилого микрорайона;</w:t>
      </w:r>
    </w:p>
    <w:p w:rsidR="0028704C" w:rsidRDefault="0028704C" w:rsidP="0028704C">
      <w:pPr>
        <w:pStyle w:val="a8"/>
        <w:numPr>
          <w:ilvl w:val="1"/>
          <w:numId w:val="9"/>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городского / сельского поселения;</w:t>
      </w:r>
    </w:p>
    <w:p w:rsidR="0028704C" w:rsidRDefault="0028704C" w:rsidP="0028704C">
      <w:pPr>
        <w:tabs>
          <w:tab w:val="left" w:pos="0"/>
        </w:tabs>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6.   иных территорий проживания граждан.</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7. К заявлению инициатор проекта прилагает следующие документы:</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 краткое описание инициативного проекта;</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 сведения о предполагаемой части территории.</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8. Местная администрация в течение пяти рабочих дней со дня поступления заявления принимает решение:</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 об определении границ предполагаемой части территории;</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 об отказе в определении границ предполагаемой части территории.</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9. Решение об отказе в определении границ предполагаемой части территории, принимается в следующих случаях:</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 предполагаемая часть территории выходит за пределы территории муниципального образования;</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2) запрашиваемая предполагаемая часть территории находится в собственности или закреплена на ином вещном праве за третьими лицами;</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 в границах предполагаемой части территории реализуется иной аналогичный инициативный проект;</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4) виды разрешенного использования земельного участка на предполагаемой части территории не соответствует целям инициативного проекта;</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реализация инициативного проекта на предполагаемой части территории противоречит нормам законодательства. </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11. 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28704C" w:rsidRDefault="0028704C" w:rsidP="0028704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2</w:t>
      </w:r>
    </w:p>
    <w:p w:rsidR="0028704C" w:rsidRDefault="0028704C" w:rsidP="0028704C">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Положению о реализации инициативных</w:t>
      </w: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проектов в Юрюзанском городском поселении</w:t>
      </w:r>
    </w:p>
    <w:p w:rsidR="0028704C" w:rsidRDefault="0028704C" w:rsidP="00287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28704C" w:rsidRDefault="0028704C" w:rsidP="0028704C">
      <w:pPr>
        <w:autoSpaceDE w:val="0"/>
        <w:autoSpaceDN w:val="0"/>
        <w:adjustRightInd w:val="0"/>
        <w:spacing w:after="0" w:line="240" w:lineRule="auto"/>
        <w:jc w:val="right"/>
        <w:rPr>
          <w:rFonts w:ascii="Times New Roman" w:hAnsi="Times New Roman" w:cs="Times New Roman"/>
          <w:sz w:val="24"/>
          <w:szCs w:val="24"/>
        </w:rPr>
      </w:pPr>
    </w:p>
    <w:p w:rsidR="0028704C" w:rsidRDefault="0028704C" w:rsidP="002870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Инициативный проект, претендующий на финансовую поддержку </w:t>
      </w:r>
    </w:p>
    <w:p w:rsidR="0028704C" w:rsidRDefault="0028704C" w:rsidP="002870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бюджета муниципального образования</w:t>
      </w:r>
    </w:p>
    <w:p w:rsidR="0028704C" w:rsidRDefault="0028704C" w:rsidP="0028704C">
      <w:pPr>
        <w:autoSpaceDE w:val="0"/>
        <w:autoSpaceDN w:val="0"/>
        <w:adjustRightInd w:val="0"/>
        <w:spacing w:after="0" w:line="240" w:lineRule="auto"/>
        <w:jc w:val="both"/>
        <w:rPr>
          <w:rFonts w:ascii="Times New Roman" w:hAnsi="Times New Roman" w:cs="Times New Roman"/>
          <w:sz w:val="24"/>
          <w:szCs w:val="24"/>
        </w:rPr>
      </w:pPr>
    </w:p>
    <w:tbl>
      <w:tblPr>
        <w:tblW w:w="10125" w:type="dxa"/>
        <w:tblLayout w:type="fixed"/>
        <w:tblCellMar>
          <w:top w:w="102" w:type="dxa"/>
          <w:left w:w="62" w:type="dxa"/>
          <w:bottom w:w="102" w:type="dxa"/>
          <w:right w:w="62" w:type="dxa"/>
        </w:tblCellMar>
        <w:tblLook w:val="04A0"/>
      </w:tblPr>
      <w:tblGrid>
        <w:gridCol w:w="567"/>
        <w:gridCol w:w="6015"/>
        <w:gridCol w:w="3543"/>
      </w:tblGrid>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Общая характеристика инициативного проекта</w:t>
            </w:r>
          </w:p>
        </w:tc>
        <w:tc>
          <w:tcPr>
            <w:tcW w:w="3544"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w:t>
            </w:r>
          </w:p>
        </w:tc>
      </w:tr>
      <w:tr w:rsidR="0028704C" w:rsidTr="0028704C">
        <w:trPr>
          <w:trHeight w:val="165"/>
        </w:trPr>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rPr>
          <w:trHeight w:val="952"/>
        </w:trPr>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Территория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Цель и задачи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Ожидаемые результаты от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Сроки 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об инициаторе проекта </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Общая стоимость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бюджетамуниципального образования для </w:t>
            </w:r>
            <w:r>
              <w:rPr>
                <w:rFonts w:ascii="Times New Roman" w:hAnsi="Times New Roman" w:cs="Times New Roman"/>
                <w:sz w:val="24"/>
                <w:szCs w:val="24"/>
              </w:rPr>
              <w:lastRenderedPageBreak/>
              <w:t>реализации инициативного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инициативных платежей, обеспечиваемый инициатором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r w:rsidR="0028704C" w:rsidTr="0028704C">
        <w:tc>
          <w:tcPr>
            <w:tcW w:w="567"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6016" w:type="dxa"/>
            <w:tcBorders>
              <w:top w:val="single" w:sz="4" w:space="0" w:color="auto"/>
              <w:left w:val="single" w:sz="4" w:space="0" w:color="auto"/>
              <w:bottom w:val="single" w:sz="4" w:space="0" w:color="auto"/>
              <w:right w:val="single" w:sz="4" w:space="0" w:color="auto"/>
            </w:tcBorders>
            <w:hideMark/>
          </w:tcPr>
          <w:p w:rsidR="0028704C" w:rsidRDefault="002870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Объемимущественного и (или) трудового участия, обеспечиваемый инициатором проекта</w:t>
            </w:r>
          </w:p>
        </w:tc>
        <w:tc>
          <w:tcPr>
            <w:tcW w:w="3544" w:type="dxa"/>
            <w:tcBorders>
              <w:top w:val="single" w:sz="4" w:space="0" w:color="auto"/>
              <w:left w:val="single" w:sz="4" w:space="0" w:color="auto"/>
              <w:bottom w:val="single" w:sz="4" w:space="0" w:color="auto"/>
              <w:right w:val="single" w:sz="4" w:space="0" w:color="auto"/>
            </w:tcBorders>
          </w:tcPr>
          <w:p w:rsidR="0028704C" w:rsidRDefault="0028704C">
            <w:pPr>
              <w:autoSpaceDE w:val="0"/>
              <w:autoSpaceDN w:val="0"/>
              <w:adjustRightInd w:val="0"/>
              <w:spacing w:after="0" w:line="240" w:lineRule="auto"/>
              <w:rPr>
                <w:rFonts w:ascii="Times New Roman" w:hAnsi="Times New Roman" w:cs="Times New Roman"/>
                <w:sz w:val="24"/>
                <w:szCs w:val="24"/>
              </w:rPr>
            </w:pPr>
          </w:p>
        </w:tc>
      </w:tr>
    </w:tbl>
    <w:p w:rsidR="0028704C" w:rsidRDefault="0028704C" w:rsidP="0028704C">
      <w:pPr>
        <w:autoSpaceDE w:val="0"/>
        <w:autoSpaceDN w:val="0"/>
        <w:adjustRightInd w:val="0"/>
        <w:spacing w:after="0" w:line="240" w:lineRule="auto"/>
        <w:jc w:val="both"/>
        <w:rPr>
          <w:rFonts w:ascii="Times New Roman" w:hAnsi="Times New Roman" w:cs="Times New Roman"/>
          <w:sz w:val="24"/>
          <w:szCs w:val="24"/>
        </w:rPr>
      </w:pPr>
    </w:p>
    <w:p w:rsidR="0028704C" w:rsidRDefault="0028704C" w:rsidP="0028704C">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(представитель инициатора) _______________________ Ф.И.О.</w:t>
      </w:r>
    </w:p>
    <w:p w:rsidR="0028704C" w:rsidRDefault="0028704C" w:rsidP="002870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Приложения:  </w:t>
      </w:r>
    </w:p>
    <w:p w:rsidR="0028704C" w:rsidRDefault="0028704C" w:rsidP="0028704C">
      <w:pPr>
        <w:pStyle w:val="ConsPlusNormal"/>
        <w:numPr>
          <w:ilvl w:val="0"/>
          <w:numId w:val="12"/>
        </w:numPr>
        <w:tabs>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Протокол собрания или конференции граждан, в том числе собрания или конференции граждан по вопросам осуществления ТОС.</w:t>
      </w:r>
    </w:p>
    <w:p w:rsidR="0028704C" w:rsidRDefault="0028704C" w:rsidP="0028704C">
      <w:pPr>
        <w:pStyle w:val="ConsPlusNormal"/>
        <w:numPr>
          <w:ilvl w:val="0"/>
          <w:numId w:val="12"/>
        </w:numPr>
        <w:tabs>
          <w:tab w:val="left" w:pos="993"/>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28704C" w:rsidRDefault="0028704C" w:rsidP="0028704C">
      <w:pPr>
        <w:numPr>
          <w:ilvl w:val="0"/>
          <w:numId w:val="12"/>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Расчет и обоснование предполагаемой стоимости инициативногопроекта;</w:t>
      </w:r>
    </w:p>
    <w:p w:rsidR="0028704C" w:rsidRDefault="0028704C" w:rsidP="0028704C">
      <w:pPr>
        <w:numPr>
          <w:ilvl w:val="0"/>
          <w:numId w:val="12"/>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Гарантийное письмо, подписанное инициатором проекта(представителем   инициатора), содержащее обязательства по обеспечениюинициативных платежей и (или) добровольному имущественному участию и (или)по трудовому участию в реализации инициативного проекта(представляется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28704C" w:rsidRDefault="0028704C" w:rsidP="0028704C">
      <w:pPr>
        <w:numPr>
          <w:ilvl w:val="0"/>
          <w:numId w:val="12"/>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полномочияинициаторапроекта.</w:t>
      </w:r>
    </w:p>
    <w:p w:rsidR="0028704C" w:rsidRDefault="0028704C" w:rsidP="0028704C">
      <w:pPr>
        <w:numPr>
          <w:ilvl w:val="0"/>
          <w:numId w:val="12"/>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Презентационные    материалы   к    инициативному    проекту(с использованием средств визуализации инициативного проекта), дополнительные материалы (чертежи, макеты, графическиематериалы, фотографии и другие) при необходимости.</w:t>
      </w:r>
    </w:p>
    <w:p w:rsidR="0028704C" w:rsidRDefault="0028704C" w:rsidP="0028704C">
      <w:pPr>
        <w:numPr>
          <w:ilvl w:val="0"/>
          <w:numId w:val="12"/>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Видеозапись собрания или конференции граждан, в том числе собрания или конференции граждан по вопросам осуществления ТОС (при наличии);</w:t>
      </w:r>
    </w:p>
    <w:p w:rsidR="0028704C" w:rsidRDefault="0028704C" w:rsidP="0028704C">
      <w:pPr>
        <w:numPr>
          <w:ilvl w:val="0"/>
          <w:numId w:val="12"/>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28704C" w:rsidRDefault="0028704C" w:rsidP="0028704C">
      <w:pPr>
        <w:numPr>
          <w:ilvl w:val="0"/>
          <w:numId w:val="12"/>
        </w:numPr>
        <w:tabs>
          <w:tab w:val="left" w:pos="993"/>
        </w:tabs>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инициаторапроекта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28704C" w:rsidRDefault="0028704C" w:rsidP="0028704C">
      <w:pPr>
        <w:pStyle w:val="Heading10"/>
        <w:keepNext/>
        <w:keepLines/>
        <w:shd w:val="clear" w:color="auto" w:fill="auto"/>
        <w:spacing w:before="0" w:line="240" w:lineRule="auto"/>
        <w:ind w:right="60" w:firstLine="0"/>
        <w:jc w:val="right"/>
      </w:pPr>
    </w:p>
    <w:p w:rsidR="0028704C" w:rsidRDefault="0028704C" w:rsidP="0028704C">
      <w:pPr>
        <w:rPr>
          <w:rFonts w:ascii="Times New Roman" w:eastAsia="Times New Roman" w:hAnsi="Times New Roman" w:cs="Times New Roman"/>
          <w:sz w:val="24"/>
          <w:szCs w:val="24"/>
        </w:rPr>
      </w:pPr>
      <w:r>
        <w:rPr>
          <w:rFonts w:ascii="Times New Roman" w:hAnsi="Times New Roman" w:cs="Times New Roman"/>
        </w:rPr>
        <w:br w:type="page"/>
      </w: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3</w:t>
      </w:r>
    </w:p>
    <w:p w:rsidR="0028704C" w:rsidRDefault="0028704C" w:rsidP="0028704C">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Положению о реализации инициативных</w:t>
      </w: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проектов в Юрюзанском городском поселении</w:t>
      </w:r>
    </w:p>
    <w:p w:rsidR="0028704C" w:rsidRDefault="0028704C" w:rsidP="0028704C">
      <w:pPr>
        <w:autoSpaceDE w:val="0"/>
        <w:autoSpaceDN w:val="0"/>
        <w:adjustRightInd w:val="0"/>
        <w:spacing w:after="0" w:line="240" w:lineRule="auto"/>
        <w:jc w:val="both"/>
        <w:rPr>
          <w:rFonts w:ascii="Times New Roman" w:hAnsi="Times New Roman" w:cs="Times New Roman"/>
          <w:sz w:val="24"/>
          <w:szCs w:val="24"/>
        </w:rPr>
      </w:pPr>
    </w:p>
    <w:p w:rsidR="0028704C" w:rsidRDefault="0028704C" w:rsidP="00287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28704C" w:rsidRDefault="0028704C" w:rsidP="0028704C">
      <w:pPr>
        <w:autoSpaceDE w:val="0"/>
        <w:autoSpaceDN w:val="0"/>
        <w:adjustRightInd w:val="0"/>
        <w:spacing w:after="0" w:line="240" w:lineRule="auto"/>
        <w:ind w:firstLine="709"/>
        <w:jc w:val="center"/>
        <w:rPr>
          <w:rFonts w:ascii="Times New Roman" w:hAnsi="Times New Roman" w:cs="Times New Roman"/>
          <w:sz w:val="24"/>
          <w:szCs w:val="24"/>
        </w:rPr>
      </w:pPr>
    </w:p>
    <w:p w:rsidR="0028704C" w:rsidRDefault="0028704C" w:rsidP="0028704C">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w:t>
      </w:r>
    </w:p>
    <w:p w:rsidR="0028704C" w:rsidRDefault="0028704C" w:rsidP="0028704C">
      <w:pPr>
        <w:autoSpaceDE w:val="0"/>
        <w:autoSpaceDN w:val="0"/>
        <w:adjustRightInd w:val="0"/>
        <w:spacing w:after="0" w:line="240" w:lineRule="auto"/>
        <w:ind w:firstLine="709"/>
        <w:jc w:val="center"/>
        <w:rPr>
          <w:rFonts w:ascii="Times New Roman" w:hAnsi="Times New Roman" w:cs="Times New Roman"/>
          <w:sz w:val="24"/>
          <w:szCs w:val="24"/>
        </w:rPr>
      </w:pP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___________________________________________________________________,</w:t>
      </w:r>
    </w:p>
    <w:p w:rsidR="0028704C" w:rsidRDefault="0028704C" w:rsidP="0028704C">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28704C" w:rsidRDefault="0028704C" w:rsidP="00287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зарегистрированный (ая) по адресу: _______________________________________________</w:t>
      </w:r>
    </w:p>
    <w:p w:rsidR="0028704C" w:rsidRDefault="0028704C" w:rsidP="00287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8704C" w:rsidRDefault="0028704C" w:rsidP="00287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серия ______________ № ____________ выдан ______________________________________,</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(документа, удостоверяющего личность)   (дата)</w:t>
      </w:r>
    </w:p>
    <w:p w:rsidR="0028704C" w:rsidRDefault="0028704C" w:rsidP="00287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 выдавший документ, удостоверяющий личность)</w:t>
      </w:r>
    </w:p>
    <w:p w:rsidR="0028704C" w:rsidRDefault="0028704C" w:rsidP="002870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45____, Челябинская обл., г. (село, пос.) ________, ул. (пл.) ________, д. (корп.) __.</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осуществляется операторами персональныхданных в целях рассмотренияпредставленногомноюинициативного проекта насоответствие   установленных требований, подготовкизаключения о правомерности, возможности, целесообразности реализациипредставленного мною инициативного проекта, реализации проекта, в случаепрохождения его в конкурсном отборе, а также на хранение данных ореализации инициативного проекта на электронных носителях.</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согласие предоставляется мной на осуществление действий вотношении моих персональных данных, которые необходимы для достиженияуказанных выше целей, включая (без ограничения) сбор, систематизацию,накопление, хранение, уточнение (обновление, изменение), использование,передачу третьим лицам для осуществления действий по обмену информацией,обезличивание, блокирование персональных данных, а также осуществлениелюбых иных действий, предусмотренных действующим законодательствомРоссийской Федерации.</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выражаю согласие на опубликование (обнародование) и размещение на официальном сайтеместнойадминистрации в информационно-телекоммуникационной сети «Интернет» сведений обо мне, как об инициаторе проекта.</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согласие дается сроком по достижении целей обработки или вслучае   утраты необходимости в достижении этих целей, если иное непредусмотрено федеральным законом.</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может быть отозвано.</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rPr>
      </w:pP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28704C" w:rsidRDefault="0028704C" w:rsidP="0028704C">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(подпись)</w:t>
      </w: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rPr>
          <w:rFonts w:ascii="Times New Roman" w:eastAsia="Times New Roman" w:hAnsi="Times New Roman" w:cs="Times New Roman"/>
          <w:bCs/>
          <w:sz w:val="24"/>
          <w:szCs w:val="24"/>
        </w:rPr>
      </w:pPr>
    </w:p>
    <w:p w:rsidR="0028704C" w:rsidRDefault="0028704C" w:rsidP="0028704C">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ПРИЛОЖЕНИЕ 4</w:t>
      </w:r>
    </w:p>
    <w:p w:rsidR="0028704C" w:rsidRDefault="0028704C" w:rsidP="0028704C">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 Положению о реализации инициативных</w:t>
      </w:r>
    </w:p>
    <w:p w:rsidR="0028704C" w:rsidRDefault="0028704C" w:rsidP="0028704C">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проектов в Юрюзаснком городском поселении</w:t>
      </w:r>
    </w:p>
    <w:p w:rsidR="0028704C" w:rsidRDefault="0028704C" w:rsidP="00287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28704C" w:rsidRDefault="0028704C" w:rsidP="0028704C">
      <w:pPr>
        <w:pStyle w:val="Heading10"/>
        <w:keepNext/>
        <w:keepLines/>
        <w:shd w:val="clear" w:color="auto" w:fill="auto"/>
        <w:spacing w:before="0" w:line="240" w:lineRule="auto"/>
        <w:ind w:right="60" w:firstLine="0"/>
        <w:jc w:val="right"/>
      </w:pPr>
    </w:p>
    <w:p w:rsidR="0028704C" w:rsidRDefault="0028704C" w:rsidP="0028704C">
      <w:pPr>
        <w:pStyle w:val="Heading10"/>
        <w:keepNext/>
        <w:keepLines/>
        <w:shd w:val="clear" w:color="auto" w:fill="auto"/>
        <w:spacing w:before="0" w:line="298" w:lineRule="exact"/>
        <w:ind w:right="60" w:firstLine="0"/>
        <w:jc w:val="center"/>
      </w:pPr>
      <w:r>
        <w:t>Критерии конкурсного отбора инициативных проект</w:t>
      </w:r>
      <w:bookmarkEnd w:id="7"/>
      <w:r>
        <w:t>ов</w:t>
      </w:r>
    </w:p>
    <w:p w:rsidR="0028704C" w:rsidRDefault="0028704C" w:rsidP="0028704C">
      <w:pPr>
        <w:pStyle w:val="Heading10"/>
        <w:keepNext/>
        <w:keepLines/>
        <w:shd w:val="clear" w:color="auto" w:fill="auto"/>
        <w:spacing w:before="0" w:line="298" w:lineRule="exact"/>
        <w:ind w:right="60" w:firstLine="0"/>
        <w:jc w:val="center"/>
      </w:pPr>
    </w:p>
    <w:tbl>
      <w:tblPr>
        <w:tblW w:w="10365" w:type="dxa"/>
        <w:tblLayout w:type="fixed"/>
        <w:tblCellMar>
          <w:left w:w="10" w:type="dxa"/>
          <w:right w:w="10" w:type="dxa"/>
        </w:tblCellMar>
        <w:tblLook w:val="04A0"/>
      </w:tblPr>
      <w:tblGrid>
        <w:gridCol w:w="678"/>
        <w:gridCol w:w="7560"/>
        <w:gridCol w:w="2127"/>
      </w:tblGrid>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firstLine="0"/>
              <w:jc w:val="center"/>
              <w:rPr>
                <w:sz w:val="24"/>
                <w:szCs w:val="24"/>
              </w:rPr>
            </w:pPr>
            <w:r>
              <w:rPr>
                <w:sz w:val="24"/>
                <w:szCs w:val="24"/>
              </w:rPr>
              <w:t xml:space="preserve">№ </w:t>
            </w: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jc w:val="center"/>
              <w:rPr>
                <w:sz w:val="24"/>
                <w:szCs w:val="24"/>
              </w:rPr>
            </w:pPr>
            <w:r>
              <w:rPr>
                <w:sz w:val="24"/>
                <w:szCs w:val="24"/>
              </w:rPr>
              <w:t>Наименование критерия конкурсного отбора инициативного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Количество баллов, на</w:t>
            </w:r>
            <w:r>
              <w:rPr>
                <w:sz w:val="24"/>
                <w:szCs w:val="24"/>
              </w:rPr>
              <w:softHyphen/>
              <w:t>числяемых по каждому критерию конкурсного отбора инициативного проекта</w:t>
            </w:r>
          </w:p>
        </w:tc>
      </w:tr>
      <w:tr w:rsidR="0028704C" w:rsidTr="0028704C">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firstLine="0"/>
              <w:jc w:val="center"/>
              <w:rPr>
                <w:sz w:val="24"/>
                <w:szCs w:val="24"/>
              </w:rPr>
            </w:pPr>
            <w:r>
              <w:rPr>
                <w:sz w:val="24"/>
                <w:szCs w:val="24"/>
              </w:rPr>
              <w:t>1</w:t>
            </w: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Приоритетные направления реализации инициатив</w:t>
            </w:r>
            <w:r>
              <w:rPr>
                <w:sz w:val="24"/>
                <w:szCs w:val="24"/>
              </w:rPr>
              <w:softHyphen/>
              <w:t>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left="26"/>
              <w:jc w:val="center"/>
              <w:rPr>
                <w:sz w:val="24"/>
                <w:szCs w:val="24"/>
              </w:rPr>
            </w:pPr>
          </w:p>
        </w:tc>
      </w:tr>
      <w:tr w:rsidR="0028704C" w:rsidTr="0028704C">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организация благоустройства территории муници</w:t>
            </w:r>
            <w:r>
              <w:rPr>
                <w:sz w:val="24"/>
                <w:szCs w:val="24"/>
              </w:rPr>
              <w:softHyphen/>
              <w:t>пального образования или его части</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обеспечение условий для развития физической куль</w:t>
            </w:r>
            <w:r>
              <w:rPr>
                <w:sz w:val="24"/>
                <w:szCs w:val="24"/>
              </w:rPr>
              <w:softHyphen/>
              <w:t>туры, школьного спорта и массового спорта, прове</w:t>
            </w:r>
            <w:r>
              <w:rPr>
                <w:sz w:val="24"/>
                <w:szCs w:val="24"/>
              </w:rPr>
              <w:softHyphen/>
              <w:t>дения культурных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организация обустройства объектов социальной ин</w:t>
            </w:r>
            <w:r>
              <w:rPr>
                <w:sz w:val="24"/>
                <w:szCs w:val="24"/>
              </w:rPr>
              <w:softHyphen/>
              <w:t>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59" w:right="132" w:firstLine="0"/>
              <w:rPr>
                <w:sz w:val="24"/>
                <w:szCs w:val="24"/>
              </w:rPr>
            </w:pPr>
            <w:r>
              <w:rPr>
                <w:sz w:val="24"/>
                <w:szCs w:val="24"/>
              </w:rPr>
              <w:t>дорожная деятельность в отношении автомобиль</w:t>
            </w:r>
            <w:r>
              <w:rPr>
                <w:sz w:val="24"/>
                <w:szCs w:val="24"/>
              </w:rPr>
              <w:softHyphen/>
              <w:t>ных дорог местного значения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autoSpaceDE w:val="0"/>
              <w:autoSpaceDN w:val="0"/>
              <w:adjustRightInd w:val="0"/>
              <w:spacing w:after="0" w:line="240" w:lineRule="auto"/>
              <w:ind w:left="159" w:right="132"/>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rsidR="0028704C" w:rsidRDefault="0028704C">
            <w:pPr>
              <w:pStyle w:val="1"/>
              <w:shd w:val="clear" w:color="auto" w:fill="auto"/>
              <w:spacing w:after="0" w:line="240" w:lineRule="auto"/>
              <w:ind w:left="159" w:right="132" w:firstLine="0"/>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иные направления, связанные с решением вопросов местного значения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4</w:t>
            </w:r>
          </w:p>
        </w:tc>
      </w:tr>
      <w:tr w:rsidR="0028704C" w:rsidTr="0028704C">
        <w:trPr>
          <w:trHeight w:val="446"/>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r>
              <w:rPr>
                <w:sz w:val="24"/>
                <w:szCs w:val="24"/>
              </w:rPr>
              <w:t>2</w:t>
            </w:r>
          </w:p>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Актуальность проблемы: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3</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1</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pacing w:after="0" w:line="240" w:lineRule="auto"/>
              <w:ind w:firstLine="0"/>
              <w:jc w:val="center"/>
              <w:rPr>
                <w:sz w:val="24"/>
                <w:szCs w:val="24"/>
              </w:rPr>
            </w:pPr>
            <w:r>
              <w:rPr>
                <w:sz w:val="24"/>
                <w:szCs w:val="24"/>
              </w:rPr>
              <w:t>3</w:t>
            </w: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Степень проработанности инициативного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очень высокая (наличие проектно-сметной и (или) технической документации, позволяющей определить стоимость и возможность реализации инициативного проекта; наличие графических и (или) иных демонстрационных материалов, предусматривающих визуальное представление инициативного проекта; для вновь создаваемых объектов недвижимого имущества и элементов благоустройства – описание механизма их содержания и эксплуатации)</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 xml:space="preserve">Высокая (наличие графических и (или) иных демонстрационных материалов, предусматривающих визуальное представление </w:t>
            </w:r>
            <w:r>
              <w:rPr>
                <w:sz w:val="24"/>
                <w:szCs w:val="24"/>
              </w:rPr>
              <w:lastRenderedPageBreak/>
              <w:t>инициативного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lastRenderedPageBreak/>
              <w:t>3</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pacing w:after="0" w:line="240" w:lineRule="auto"/>
              <w:ind w:firstLine="0"/>
              <w:jc w:val="center"/>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Средняя (представление сведений об инициативном проекте в описательной форме без дополнительных материалов)</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1</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300" w:firstLine="0"/>
              <w:rPr>
                <w:sz w:val="24"/>
                <w:szCs w:val="24"/>
              </w:rPr>
            </w:pPr>
            <w:r>
              <w:rPr>
                <w:sz w:val="24"/>
                <w:szCs w:val="24"/>
              </w:rPr>
              <w:t>4</w:t>
            </w: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Планируемый (возможный) объем инициативных платежей: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300" w:firstLine="0"/>
              <w:rPr>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10 и более процентов стоимости инициативного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7</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8 процентов до 9,99 процента стоимости инициативного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6</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6 процентов до 7,99 процента от стоимости ини</w:t>
            </w:r>
            <w:r>
              <w:rPr>
                <w:sz w:val="24"/>
                <w:szCs w:val="24"/>
              </w:rPr>
              <w:softHyphen/>
              <w:t>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4 процентов до 5,99 процента от стоимости ини</w:t>
            </w:r>
            <w:r>
              <w:rPr>
                <w:sz w:val="24"/>
                <w:szCs w:val="24"/>
              </w:rPr>
              <w:softHyphen/>
              <w:t>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4</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2 процентов до 3,99 процента от стоимости ини</w:t>
            </w:r>
            <w:r>
              <w:rPr>
                <w:sz w:val="24"/>
                <w:szCs w:val="24"/>
              </w:rPr>
              <w:softHyphen/>
              <w:t>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3</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firstLine="0"/>
              <w:jc w:val="center"/>
              <w:rPr>
                <w:sz w:val="24"/>
                <w:szCs w:val="24"/>
              </w:rPr>
            </w:pPr>
            <w:r>
              <w:rPr>
                <w:sz w:val="24"/>
                <w:szCs w:val="24"/>
              </w:rPr>
              <w:t>5</w:t>
            </w: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Планируемое трудовое и/или имущественное участие заинтересованных лиц в реализации инициативного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tc>
      </w:tr>
      <w:tr w:rsidR="0028704C" w:rsidTr="0028704C">
        <w:trPr>
          <w:trHeight w:val="412"/>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да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1</w:t>
            </w:r>
          </w:p>
        </w:tc>
      </w:tr>
      <w:tr w:rsidR="0028704C" w:rsidTr="0028704C">
        <w:trPr>
          <w:trHeight w:val="447"/>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0</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jc w:val="center"/>
              <w:rPr>
                <w:rFonts w:ascii="Times New Roman" w:hAnsi="Times New Roman" w:cs="Times New Roman"/>
                <w:sz w:val="24"/>
                <w:szCs w:val="24"/>
              </w:rPr>
            </w:pPr>
            <w:r>
              <w:rPr>
                <w:rFonts w:ascii="Times New Roman" w:hAnsi="Times New Roman" w:cs="Times New Roman"/>
                <w:sz w:val="24"/>
                <w:szCs w:val="24"/>
              </w:rPr>
              <w:t>6</w:t>
            </w: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на части территории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5 и более процентов численности жителей муниципального образования или его части, на территории которого (которой) реализуется инициативный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p w:rsidR="0028704C" w:rsidRDefault="0028704C">
            <w:pPr>
              <w:pStyle w:val="1"/>
              <w:shd w:val="clear" w:color="auto" w:fill="auto"/>
              <w:spacing w:after="0" w:line="240" w:lineRule="auto"/>
              <w:ind w:left="26" w:firstLine="0"/>
              <w:jc w:val="center"/>
              <w:rPr>
                <w:sz w:val="24"/>
                <w:szCs w:val="24"/>
              </w:rPr>
            </w:pPr>
            <w:r>
              <w:rPr>
                <w:sz w:val="24"/>
                <w:szCs w:val="24"/>
              </w:rPr>
              <w:t>6</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3,5 процентов до 4,99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p w:rsidR="0028704C" w:rsidRDefault="0028704C">
            <w:pPr>
              <w:pStyle w:val="1"/>
              <w:shd w:val="clear" w:color="auto" w:fill="auto"/>
              <w:spacing w:after="0" w:line="240" w:lineRule="auto"/>
              <w:ind w:left="26" w:firstLine="0"/>
              <w:jc w:val="center"/>
              <w:rPr>
                <w:sz w:val="24"/>
                <w:szCs w:val="24"/>
              </w:rPr>
            </w:pPr>
            <w:r>
              <w:rPr>
                <w:sz w:val="24"/>
                <w:szCs w:val="24"/>
              </w:rPr>
              <w:t>5</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2 процентов до 3,49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p w:rsidR="0028704C" w:rsidRDefault="0028704C">
            <w:pPr>
              <w:pStyle w:val="1"/>
              <w:shd w:val="clear" w:color="auto" w:fill="auto"/>
              <w:spacing w:after="0" w:line="240" w:lineRule="auto"/>
              <w:ind w:left="26" w:firstLine="0"/>
              <w:jc w:val="center"/>
              <w:rPr>
                <w:sz w:val="24"/>
                <w:szCs w:val="24"/>
              </w:rPr>
            </w:pPr>
            <w:r>
              <w:rPr>
                <w:sz w:val="24"/>
                <w:szCs w:val="24"/>
              </w:rPr>
              <w:t>4</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1 процента до 1,99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pStyle w:val="1"/>
              <w:shd w:val="clear" w:color="auto" w:fill="auto"/>
              <w:spacing w:after="0" w:line="240" w:lineRule="auto"/>
              <w:ind w:left="26" w:firstLine="0"/>
              <w:jc w:val="center"/>
              <w:rPr>
                <w:sz w:val="24"/>
                <w:szCs w:val="24"/>
              </w:rPr>
            </w:pPr>
          </w:p>
          <w:p w:rsidR="0028704C" w:rsidRDefault="0028704C">
            <w:pPr>
              <w:pStyle w:val="1"/>
              <w:shd w:val="clear" w:color="auto" w:fill="auto"/>
              <w:spacing w:after="0" w:line="240" w:lineRule="auto"/>
              <w:ind w:left="26" w:firstLine="0"/>
              <w:jc w:val="center"/>
              <w:rPr>
                <w:sz w:val="24"/>
                <w:szCs w:val="24"/>
              </w:rPr>
            </w:pPr>
            <w:r>
              <w:rPr>
                <w:sz w:val="24"/>
                <w:szCs w:val="24"/>
              </w:rPr>
              <w:t>3</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0,5 процента  до 0,99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2</w:t>
            </w:r>
          </w:p>
        </w:tc>
      </w:tr>
      <w:tr w:rsidR="0028704C" w:rsidTr="0028704C">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8704C" w:rsidRDefault="0028704C">
            <w:pPr>
              <w:rPr>
                <w:rFonts w:ascii="Times New Roman" w:hAnsi="Times New Roman" w:cs="Times New Roman"/>
                <w:sz w:val="24"/>
                <w:szCs w:val="24"/>
              </w:rPr>
            </w:pPr>
          </w:p>
        </w:tc>
        <w:tc>
          <w:tcPr>
            <w:tcW w:w="7555"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174" w:right="95" w:firstLine="0"/>
              <w:rPr>
                <w:sz w:val="24"/>
                <w:szCs w:val="24"/>
              </w:rPr>
            </w:pPr>
            <w:r>
              <w:rPr>
                <w:sz w:val="24"/>
                <w:szCs w:val="24"/>
              </w:rPr>
              <w:t>От 0,1 процента до 0,49 процента численности жителей муниципального образования или его части, на территории которого (которой) реализуется инициативный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28704C" w:rsidRDefault="0028704C">
            <w:pPr>
              <w:pStyle w:val="1"/>
              <w:shd w:val="clear" w:color="auto" w:fill="auto"/>
              <w:spacing w:after="0" w:line="240" w:lineRule="auto"/>
              <w:ind w:left="26" w:firstLine="0"/>
              <w:jc w:val="center"/>
              <w:rPr>
                <w:sz w:val="24"/>
                <w:szCs w:val="24"/>
              </w:rPr>
            </w:pPr>
            <w:r>
              <w:rPr>
                <w:sz w:val="24"/>
                <w:szCs w:val="24"/>
              </w:rPr>
              <w:t>1</w:t>
            </w:r>
          </w:p>
        </w:tc>
      </w:tr>
    </w:tbl>
    <w:p w:rsidR="0028704C" w:rsidRDefault="0028704C" w:rsidP="0028704C">
      <w:pPr>
        <w:jc w:val="both"/>
        <w:rPr>
          <w:rFonts w:ascii="Times New Roman" w:hAnsi="Times New Roman"/>
          <w:sz w:val="28"/>
          <w:szCs w:val="28"/>
        </w:rPr>
      </w:pPr>
    </w:p>
    <w:p w:rsidR="000A2650" w:rsidRDefault="000A2650" w:rsidP="00012E84">
      <w:pPr>
        <w:suppressLineNumbers/>
        <w:spacing w:after="0" w:line="240" w:lineRule="auto"/>
        <w:rPr>
          <w:rFonts w:ascii="Times New Roman" w:hAnsi="Times New Roman" w:cs="Times New Roman"/>
          <w:sz w:val="28"/>
          <w:szCs w:val="28"/>
        </w:rPr>
      </w:pPr>
    </w:p>
    <w:sectPr w:rsidR="000A2650" w:rsidSect="000A2650">
      <w:pgSz w:w="11906" w:h="16838"/>
      <w:pgMar w:top="851" w:right="851" w:bottom="284"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F83"/>
    <w:multiLevelType w:val="hybridMultilevel"/>
    <w:tmpl w:val="DB200EB4"/>
    <w:lvl w:ilvl="0" w:tplc="6C96404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04368D"/>
    <w:multiLevelType w:val="hybridMultilevel"/>
    <w:tmpl w:val="1C2C1E2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8D00A7"/>
    <w:multiLevelType w:val="hybridMultilevel"/>
    <w:tmpl w:val="8D300DF2"/>
    <w:lvl w:ilvl="0" w:tplc="77126808">
      <w:start w:val="24"/>
      <w:numFmt w:val="decimal"/>
      <w:lvlText w:val="%1."/>
      <w:lvlJc w:val="left"/>
      <w:pPr>
        <w:ind w:left="852"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616737"/>
    <w:multiLevelType w:val="multilevel"/>
    <w:tmpl w:val="3B7C6F30"/>
    <w:lvl w:ilvl="0">
      <w:start w:val="1"/>
      <w:numFmt w:val="decimal"/>
      <w:lvlText w:val="%1."/>
      <w:lvlJc w:val="left"/>
      <w:pPr>
        <w:ind w:left="1625" w:hanging="915"/>
      </w:pPr>
      <w:rPr>
        <w:b w:val="0"/>
      </w:rPr>
    </w:lvl>
    <w:lvl w:ilvl="1">
      <w:start w:val="1"/>
      <w:numFmt w:val="decimal"/>
      <w:isLgl/>
      <w:lvlText w:val="%1.%2"/>
      <w:lvlJc w:val="left"/>
      <w:pPr>
        <w:ind w:left="1235" w:hanging="525"/>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5">
    <w:nsid w:val="402B745F"/>
    <w:multiLevelType w:val="hybridMultilevel"/>
    <w:tmpl w:val="E52C66AE"/>
    <w:lvl w:ilvl="0" w:tplc="258CC382">
      <w:start w:val="30"/>
      <w:numFmt w:val="decimal"/>
      <w:lvlText w:val="%1."/>
      <w:lvlJc w:val="left"/>
      <w:pPr>
        <w:ind w:left="2217" w:hanging="375"/>
      </w:pPr>
    </w:lvl>
    <w:lvl w:ilvl="1" w:tplc="04190019">
      <w:start w:val="1"/>
      <w:numFmt w:val="lowerLetter"/>
      <w:lvlText w:val="%2."/>
      <w:lvlJc w:val="left"/>
      <w:pPr>
        <w:ind w:left="150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D34FE0"/>
    <w:multiLevelType w:val="hybridMultilevel"/>
    <w:tmpl w:val="C5D89104"/>
    <w:lvl w:ilvl="0" w:tplc="7F7C55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2524C1"/>
    <w:multiLevelType w:val="hybridMultilevel"/>
    <w:tmpl w:val="56E04BC0"/>
    <w:lvl w:ilvl="0" w:tplc="5538D6DE">
      <w:start w:val="1"/>
      <w:numFmt w:val="decimal"/>
      <w:lvlText w:val="%1)"/>
      <w:lvlJc w:val="left"/>
      <w:pPr>
        <w:ind w:left="1766" w:hanging="915"/>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9016011"/>
    <w:multiLevelType w:val="hybridMultilevel"/>
    <w:tmpl w:val="67E06B3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D04D18"/>
    <w:multiLevelType w:val="hybridMultilevel"/>
    <w:tmpl w:val="84263E00"/>
    <w:lvl w:ilvl="0" w:tplc="BAAAAC22">
      <w:start w:val="1"/>
      <w:numFmt w:val="upperRoman"/>
      <w:lvlText w:val="%1."/>
      <w:lvlJc w:val="left"/>
      <w:pPr>
        <w:ind w:left="5966" w:hanging="720"/>
      </w:pPr>
    </w:lvl>
    <w:lvl w:ilvl="1" w:tplc="5D109E8E">
      <w:start w:val="1"/>
      <w:numFmt w:val="decimal"/>
      <w:lvlText w:val="%2."/>
      <w:lvlJc w:val="left"/>
      <w:pPr>
        <w:ind w:left="2055" w:hanging="97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F5218C"/>
    <w:multiLevelType w:val="hybridMultilevel"/>
    <w:tmpl w:val="64267608"/>
    <w:lvl w:ilvl="0" w:tplc="6870F772">
      <w:start w:val="37"/>
      <w:numFmt w:val="decimal"/>
      <w:lvlText w:val="%1."/>
      <w:lvlJc w:val="left"/>
      <w:pPr>
        <w:ind w:left="1085" w:hanging="375"/>
      </w:pPr>
    </w:lvl>
    <w:lvl w:ilvl="1" w:tplc="04190019">
      <w:start w:val="1"/>
      <w:numFmt w:val="lowerLetter"/>
      <w:lvlText w:val="%2."/>
      <w:lvlJc w:val="left"/>
      <w:pPr>
        <w:ind w:left="29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3D0F"/>
    <w:rsid w:val="00012E84"/>
    <w:rsid w:val="000A2650"/>
    <w:rsid w:val="0028704C"/>
    <w:rsid w:val="00583D0F"/>
    <w:rsid w:val="006751E3"/>
    <w:rsid w:val="006C0785"/>
    <w:rsid w:val="00844F25"/>
    <w:rsid w:val="00AD7A67"/>
    <w:rsid w:val="00BE50EA"/>
    <w:rsid w:val="00DD77F5"/>
    <w:rsid w:val="00F66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583D0F"/>
    <w:pPr>
      <w:tabs>
        <w:tab w:val="center" w:pos="4677"/>
        <w:tab w:val="right" w:pos="9355"/>
      </w:tabs>
      <w:spacing w:after="0" w:line="240" w:lineRule="auto"/>
    </w:pPr>
  </w:style>
  <w:style w:type="character" w:customStyle="1" w:styleId="a4">
    <w:name w:val="Верхний колонтитул Знак"/>
    <w:basedOn w:val="a0"/>
    <w:link w:val="a3"/>
    <w:semiHidden/>
    <w:rsid w:val="00583D0F"/>
    <w:rPr>
      <w:rFonts w:eastAsiaTheme="minorEastAsia"/>
      <w:lang w:eastAsia="ru-RU"/>
    </w:rPr>
  </w:style>
  <w:style w:type="paragraph" w:styleId="a5">
    <w:name w:val="Balloon Text"/>
    <w:basedOn w:val="a"/>
    <w:link w:val="a6"/>
    <w:uiPriority w:val="99"/>
    <w:semiHidden/>
    <w:unhideWhenUsed/>
    <w:rsid w:val="000A26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650"/>
    <w:rPr>
      <w:rFonts w:ascii="Tahoma" w:eastAsiaTheme="minorEastAsia" w:hAnsi="Tahoma" w:cs="Tahoma"/>
      <w:sz w:val="16"/>
      <w:szCs w:val="16"/>
      <w:lang w:eastAsia="ru-RU"/>
    </w:rPr>
  </w:style>
  <w:style w:type="character" w:styleId="a7">
    <w:name w:val="Hyperlink"/>
    <w:basedOn w:val="a0"/>
    <w:uiPriority w:val="99"/>
    <w:semiHidden/>
    <w:unhideWhenUsed/>
    <w:rsid w:val="0028704C"/>
    <w:rPr>
      <w:color w:val="0000FF" w:themeColor="hyperlink"/>
      <w:u w:val="single"/>
    </w:rPr>
  </w:style>
  <w:style w:type="paragraph" w:styleId="a8">
    <w:name w:val="List Paragraph"/>
    <w:basedOn w:val="a"/>
    <w:uiPriority w:val="34"/>
    <w:qFormat/>
    <w:rsid w:val="0028704C"/>
    <w:pPr>
      <w:ind w:left="720"/>
      <w:contextualSpacing/>
    </w:pPr>
  </w:style>
  <w:style w:type="paragraph" w:customStyle="1" w:styleId="ConsPlusNormal">
    <w:name w:val="ConsPlusNormal"/>
    <w:uiPriority w:val="99"/>
    <w:semiHidden/>
    <w:rsid w:val="00287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28704C"/>
    <w:pPr>
      <w:widowControl w:val="0"/>
      <w:autoSpaceDE w:val="0"/>
      <w:autoSpaceDN w:val="0"/>
      <w:spacing w:after="0" w:line="240" w:lineRule="auto"/>
    </w:pPr>
    <w:rPr>
      <w:rFonts w:ascii="Calibri" w:eastAsia="Times New Roman" w:hAnsi="Calibri" w:cs="Calibri"/>
      <w:b/>
      <w:szCs w:val="20"/>
      <w:lang w:eastAsia="ru-RU"/>
    </w:rPr>
  </w:style>
  <w:style w:type="character" w:customStyle="1" w:styleId="Bodytext">
    <w:name w:val="Body text_"/>
    <w:basedOn w:val="a0"/>
    <w:link w:val="1"/>
    <w:semiHidden/>
    <w:locked/>
    <w:rsid w:val="0028704C"/>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semiHidden/>
    <w:rsid w:val="0028704C"/>
    <w:pPr>
      <w:shd w:val="clear" w:color="auto" w:fill="FFFFFF"/>
      <w:spacing w:after="660" w:line="0" w:lineRule="atLeast"/>
      <w:ind w:hanging="540"/>
    </w:pPr>
    <w:rPr>
      <w:rFonts w:ascii="Times New Roman" w:eastAsia="Times New Roman" w:hAnsi="Times New Roman" w:cs="Times New Roman"/>
      <w:sz w:val="25"/>
      <w:szCs w:val="25"/>
      <w:lang w:eastAsia="en-US"/>
    </w:rPr>
  </w:style>
  <w:style w:type="character" w:customStyle="1" w:styleId="Heading1">
    <w:name w:val="Heading #1_"/>
    <w:basedOn w:val="a0"/>
    <w:link w:val="Heading10"/>
    <w:semiHidden/>
    <w:locked/>
    <w:rsid w:val="0028704C"/>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semiHidden/>
    <w:rsid w:val="0028704C"/>
    <w:pPr>
      <w:shd w:val="clear" w:color="auto" w:fill="FFFFFF"/>
      <w:spacing w:before="720" w:after="0" w:line="302" w:lineRule="exact"/>
      <w:ind w:hanging="540"/>
      <w:outlineLvl w:val="0"/>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630405726">
      <w:bodyDiv w:val="1"/>
      <w:marLeft w:val="0"/>
      <w:marRight w:val="0"/>
      <w:marTop w:val="0"/>
      <w:marBottom w:val="0"/>
      <w:divBdr>
        <w:top w:val="none" w:sz="0" w:space="0" w:color="auto"/>
        <w:left w:val="none" w:sz="0" w:space="0" w:color="auto"/>
        <w:bottom w:val="none" w:sz="0" w:space="0" w:color="auto"/>
        <w:right w:val="none" w:sz="0" w:space="0" w:color="auto"/>
      </w:divBdr>
    </w:div>
    <w:div w:id="164600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8EBB4A0B3DCDD075251E73590244F5120C7436E8DC4774E76C01C14E9A8AD7F02AC2B02BCAEEE0201421790A2B43E51E73CB7578A97A1D434A299Ab4TDK" TargetMode="External"/><Relationship Id="rId13" Type="http://schemas.openxmlformats.org/officeDocument/2006/relationships/hyperlink" Target="file:///C:\Users\Professional\Desktop\2025\18.02\&#1057;&#1086;&#1074;&#1077;&#1090;%2018.02\&#1048;&#1085;&#1080;&#1094;&#1080;&#1072;&#1090;&#1080;&#1074;&#1085;&#1086;&#1077;%20&#1073;&#1102;&#1076;&#1078;&#1077;&#1090;&#1080;&#1088;&#1086;&#1074;&#1072;&#1085;&#1080;&#1077;\&#1086;%20&#1074;&#1085;&#1077;&#1089;&#1077;&#1085;&#1080;&#1080;%20&#1080;&#1079;&#1084;&#1077;&#1085;&#1077;&#1080;&#1081;%20&#1074;%20&#1056;&#1077;&#1096;&#1077;&#1085;&#1080;&#1077;%20&#8470;34%20%20&#1085;&#1086;&#1074;&#1086;&#1077;%20&#1086;&#1090;%20&#1092;&#1077;&#1074;&#1088;&#1072;&#1083;&#1103;%202025.docx" TargetMode="External"/><Relationship Id="rId3" Type="http://schemas.openxmlformats.org/officeDocument/2006/relationships/settings" Target="settings.xml"/><Relationship Id="rId7" Type="http://schemas.openxmlformats.org/officeDocument/2006/relationships/hyperlink" Target="consultantplus://offline/ref=96F8FEADF53C63F9C6793233630EA597663CE66572666069100685545453F15AB912FFC8F92422656CE1E597BD9EEF85433CC49FBE0CBC89B6216BBBH917L" TargetMode="External"/><Relationship Id="rId12" Type="http://schemas.openxmlformats.org/officeDocument/2006/relationships/hyperlink" Target="file:///C:\Users\Professional\Desktop\2025\18.02\&#1057;&#1086;&#1074;&#1077;&#1090;%2018.02\&#1048;&#1085;&#1080;&#1094;&#1080;&#1072;&#1090;&#1080;&#1074;&#1085;&#1086;&#1077;%20&#1073;&#1102;&#1076;&#1078;&#1077;&#1090;&#1080;&#1088;&#1086;&#1074;&#1072;&#1085;&#1080;&#1077;\&#1086;%20&#1074;&#1085;&#1077;&#1089;&#1077;&#1085;&#1080;&#1080;%20&#1080;&#1079;&#1084;&#1077;&#1085;&#1077;&#1080;&#1081;%20&#1074;%20&#1056;&#1077;&#1096;&#1077;&#1085;&#1080;&#1077;%20&#8470;34%20%20&#1085;&#1086;&#1074;&#1086;&#1077;%20&#1086;&#1090;%20&#1092;&#1077;&#1074;&#1088;&#1072;&#1083;&#1103;%202025.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D7F52A56B1D098D36EB82F8AC4BCACC4B5358510DB5C9404BED8268AA37005B8E5C1A7F458E254D3B561655062B9659E6bCM4E" TargetMode="External"/><Relationship Id="rId11" Type="http://schemas.openxmlformats.org/officeDocument/2006/relationships/hyperlink" Target="file:///C:\Users\Professional\Desktop\2025\18.02\&#1057;&#1086;&#1074;&#1077;&#1090;%2018.02\&#1048;&#1085;&#1080;&#1094;&#1080;&#1072;&#1090;&#1080;&#1074;&#1085;&#1086;&#1077;%20&#1073;&#1102;&#1076;&#1078;&#1077;&#1090;&#1080;&#1088;&#1086;&#1074;&#1072;&#1085;&#1080;&#1077;\&#1086;%20&#1074;&#1085;&#1077;&#1089;&#1077;&#1085;&#1080;&#1080;%20&#1080;&#1079;&#1084;&#1077;&#1085;&#1077;&#1080;&#1081;%20&#1074;%20&#1056;&#1077;&#1096;&#1077;&#1085;&#1080;&#1077;%20&#8470;34%20%20&#1085;&#1086;&#1074;&#1086;&#1077;%20&#1086;&#1090;%20&#1092;&#1077;&#1074;&#1088;&#1072;&#1083;&#1103;%202025.docx"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268EBB4A0B3DCDD075251E73590244F5120C7436E8DC4774E76C01C14E9A8AD7F02AC2B02BCAEEE020142178092B43E51E73CB7578A97A1D434A299Ab4TDK" TargetMode="External"/><Relationship Id="rId4" Type="http://schemas.openxmlformats.org/officeDocument/2006/relationships/webSettings" Target="webSettings.xml"/><Relationship Id="rId9" Type="http://schemas.openxmlformats.org/officeDocument/2006/relationships/hyperlink" Target="consultantplus://offline/ref=268EBB4A0B3DCDD075251E73590244F5120C7436E8DC4774E76C01C14E9A8AD7F02AC2B02BCAEEE020142179042B43E51E73CB7578A97A1D434A299Ab4TDK" TargetMode="External"/><Relationship Id="rId14" Type="http://schemas.openxmlformats.org/officeDocument/2006/relationships/hyperlink" Target="file:///C:\Users\Professional\Desktop\2025\18.02\&#1057;&#1086;&#1074;&#1077;&#1090;%2018.02\&#1048;&#1085;&#1080;&#1094;&#1080;&#1072;&#1090;&#1080;&#1074;&#1085;&#1086;&#1077;%20&#1073;&#1102;&#1076;&#1078;&#1077;&#1090;&#1080;&#1088;&#1086;&#1074;&#1072;&#1085;&#1080;&#1077;\&#1086;%20&#1074;&#1085;&#1077;&#1089;&#1077;&#1085;&#1080;&#1080;%20&#1080;&#1079;&#1084;&#1077;&#1085;&#1077;&#1080;&#1081;%20&#1074;%20&#1056;&#1077;&#1096;&#1077;&#1085;&#1080;&#1077;%20&#8470;34%20%20&#1085;&#1086;&#1074;&#1086;&#1077;%20&#1086;&#1090;%20&#1092;&#1077;&#1074;&#1088;&#1072;&#1083;&#1103;%20202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7622</Words>
  <Characters>43447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User Windows</cp:lastModifiedBy>
  <cp:revision>5</cp:revision>
  <cp:lastPrinted>2025-02-18T05:28:00Z</cp:lastPrinted>
  <dcterms:created xsi:type="dcterms:W3CDTF">2025-02-10T09:17:00Z</dcterms:created>
  <dcterms:modified xsi:type="dcterms:W3CDTF">2025-02-19T03:34:00Z</dcterms:modified>
</cp:coreProperties>
</file>